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58" w:type="dxa"/>
        <w:tblInd w:w="-601" w:type="dxa"/>
        <w:tblLayout w:type="fixed"/>
        <w:tblLook w:val="0000" w:firstRow="0" w:lastRow="0" w:firstColumn="0" w:lastColumn="0" w:noHBand="0" w:noVBand="0"/>
      </w:tblPr>
      <w:tblGrid>
        <w:gridCol w:w="601"/>
        <w:gridCol w:w="1951"/>
        <w:gridCol w:w="4958"/>
        <w:gridCol w:w="3148"/>
      </w:tblGrid>
      <w:tr w:rsidR="00A21D6A" w:rsidRPr="0028581C" w:rsidTr="00A21D6A">
        <w:trPr>
          <w:trHeight w:val="949"/>
        </w:trPr>
        <w:tc>
          <w:tcPr>
            <w:tcW w:w="2552" w:type="dxa"/>
            <w:gridSpan w:val="2"/>
            <w:vMerge w:val="restart"/>
            <w:shd w:val="clear" w:color="auto" w:fill="auto"/>
          </w:tcPr>
          <w:p w:rsidR="00A21D6A" w:rsidRPr="0028581C" w:rsidRDefault="00A21D6A" w:rsidP="00A21D6A">
            <w:pPr>
              <w:snapToGrid w:val="0"/>
              <w:spacing w:line="100" w:lineRule="atLeast"/>
              <w:rPr>
                <w:rFonts w:asciiTheme="minorHAnsi" w:hAnsiTheme="minorHAnsi" w:cstheme="minorHAnsi"/>
                <w:sz w:val="24"/>
              </w:rPr>
            </w:pPr>
            <w:bookmarkStart w:id="0" w:name="_GoBack"/>
            <w:bookmarkEnd w:id="0"/>
            <w:r w:rsidRPr="0028581C">
              <w:rPr>
                <w:rFonts w:asciiTheme="minorHAnsi" w:hAnsiTheme="minorHAnsi" w:cstheme="minorHAnsi"/>
                <w:noProof/>
              </w:rPr>
              <w:drawing>
                <wp:inline distT="0" distB="0" distL="0" distR="0" wp14:anchorId="26063958" wp14:editId="57D2AB8D">
                  <wp:extent cx="1476375" cy="11525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152525"/>
                          </a:xfrm>
                          <a:prstGeom prst="rect">
                            <a:avLst/>
                          </a:prstGeom>
                          <a:solidFill>
                            <a:srgbClr val="FFFFFF"/>
                          </a:solidFill>
                          <a:ln>
                            <a:noFill/>
                          </a:ln>
                        </pic:spPr>
                      </pic:pic>
                    </a:graphicData>
                  </a:graphic>
                </wp:inline>
              </w:drawing>
            </w:r>
          </w:p>
        </w:tc>
        <w:tc>
          <w:tcPr>
            <w:tcW w:w="4958" w:type="dxa"/>
            <w:shd w:val="clear" w:color="auto" w:fill="auto"/>
          </w:tcPr>
          <w:p w:rsidR="00A21D6A" w:rsidRPr="0028581C" w:rsidRDefault="00A21D6A" w:rsidP="00A21D6A">
            <w:pPr>
              <w:snapToGrid w:val="0"/>
              <w:spacing w:line="100" w:lineRule="atLeast"/>
              <w:rPr>
                <w:rFonts w:asciiTheme="minorHAnsi" w:hAnsiTheme="minorHAnsi" w:cstheme="minorHAnsi"/>
                <w:sz w:val="24"/>
              </w:rPr>
            </w:pPr>
          </w:p>
        </w:tc>
        <w:tc>
          <w:tcPr>
            <w:tcW w:w="3148" w:type="dxa"/>
            <w:shd w:val="clear" w:color="auto" w:fill="auto"/>
          </w:tcPr>
          <w:p w:rsidR="00A21D6A" w:rsidRPr="0028581C" w:rsidRDefault="00A21D6A" w:rsidP="00A21D6A">
            <w:pPr>
              <w:snapToGrid w:val="0"/>
              <w:spacing w:line="100" w:lineRule="atLeast"/>
              <w:rPr>
                <w:rFonts w:asciiTheme="minorHAnsi" w:hAnsiTheme="minorHAnsi" w:cstheme="minorHAnsi"/>
              </w:rPr>
            </w:pPr>
          </w:p>
          <w:p w:rsidR="00A21D6A" w:rsidRPr="0028581C" w:rsidRDefault="00A21D6A" w:rsidP="00A21D6A">
            <w:pPr>
              <w:spacing w:line="100" w:lineRule="atLeast"/>
              <w:rPr>
                <w:rFonts w:asciiTheme="minorHAnsi" w:hAnsiTheme="minorHAnsi" w:cstheme="minorHAnsi"/>
              </w:rPr>
            </w:pPr>
          </w:p>
        </w:tc>
      </w:tr>
      <w:tr w:rsidR="00A21D6A" w:rsidRPr="0028581C" w:rsidTr="00A21D6A">
        <w:trPr>
          <w:trHeight w:val="798"/>
        </w:trPr>
        <w:tc>
          <w:tcPr>
            <w:tcW w:w="2552" w:type="dxa"/>
            <w:gridSpan w:val="2"/>
            <w:vMerge/>
            <w:shd w:val="clear" w:color="auto" w:fill="auto"/>
          </w:tcPr>
          <w:p w:rsidR="00A21D6A" w:rsidRPr="0028581C" w:rsidRDefault="00A21D6A" w:rsidP="00A21D6A">
            <w:pPr>
              <w:snapToGrid w:val="0"/>
              <w:rPr>
                <w:rFonts w:asciiTheme="minorHAnsi" w:hAnsiTheme="minorHAnsi" w:cstheme="minorHAnsi"/>
              </w:rPr>
            </w:pPr>
          </w:p>
        </w:tc>
        <w:tc>
          <w:tcPr>
            <w:tcW w:w="4958" w:type="dxa"/>
            <w:tcBorders>
              <w:bottom w:val="single" w:sz="4" w:space="0" w:color="000000"/>
            </w:tcBorders>
            <w:shd w:val="clear" w:color="auto" w:fill="auto"/>
          </w:tcPr>
          <w:p w:rsidR="00A21D6A" w:rsidRPr="0028581C" w:rsidRDefault="00A21D6A" w:rsidP="00A21D6A">
            <w:pPr>
              <w:snapToGrid w:val="0"/>
              <w:spacing w:line="100" w:lineRule="atLeast"/>
              <w:rPr>
                <w:rFonts w:asciiTheme="minorHAnsi" w:hAnsiTheme="minorHAnsi" w:cstheme="minorHAnsi"/>
                <w:color w:val="595959"/>
              </w:rPr>
            </w:pPr>
          </w:p>
        </w:tc>
        <w:tc>
          <w:tcPr>
            <w:tcW w:w="3148" w:type="dxa"/>
            <w:tcBorders>
              <w:bottom w:val="single" w:sz="4" w:space="0" w:color="000000"/>
            </w:tcBorders>
            <w:shd w:val="clear" w:color="auto" w:fill="auto"/>
            <w:vAlign w:val="bottom"/>
          </w:tcPr>
          <w:p w:rsidR="00A21D6A" w:rsidRPr="0028581C" w:rsidRDefault="00A21D6A" w:rsidP="00A21D6A">
            <w:pPr>
              <w:snapToGrid w:val="0"/>
              <w:spacing w:line="100" w:lineRule="atLeast"/>
              <w:rPr>
                <w:rFonts w:asciiTheme="minorHAnsi" w:hAnsiTheme="minorHAnsi" w:cstheme="minorHAnsi"/>
                <w:color w:val="595959"/>
                <w:sz w:val="18"/>
              </w:rPr>
            </w:pPr>
            <w:r w:rsidRPr="0028581C">
              <w:rPr>
                <w:rFonts w:asciiTheme="minorHAnsi" w:hAnsiTheme="minorHAnsi" w:cstheme="minorHAnsi"/>
                <w:color w:val="595959"/>
                <w:sz w:val="18"/>
              </w:rPr>
              <w:t xml:space="preserve">JAVNI SKLAD REPUBLIKE SLOVENIJE </w:t>
            </w:r>
          </w:p>
          <w:p w:rsidR="00A21D6A" w:rsidRPr="0028581C" w:rsidRDefault="00A21D6A" w:rsidP="00A21D6A">
            <w:pPr>
              <w:spacing w:line="100" w:lineRule="atLeast"/>
              <w:rPr>
                <w:rFonts w:asciiTheme="minorHAnsi" w:hAnsiTheme="minorHAnsi" w:cstheme="minorHAnsi"/>
                <w:color w:val="595959"/>
                <w:sz w:val="18"/>
              </w:rPr>
            </w:pPr>
            <w:r w:rsidRPr="0028581C">
              <w:rPr>
                <w:rFonts w:asciiTheme="minorHAnsi" w:hAnsiTheme="minorHAnsi" w:cstheme="minorHAnsi"/>
                <w:color w:val="595959"/>
                <w:sz w:val="18"/>
              </w:rPr>
              <w:t>ZA KULTURNE DEJAVNOSTI</w:t>
            </w:r>
          </w:p>
        </w:tc>
      </w:tr>
      <w:tr w:rsidR="00A21D6A" w:rsidRPr="0028581C" w:rsidTr="00A21D6A">
        <w:trPr>
          <w:trHeight w:val="945"/>
        </w:trPr>
        <w:tc>
          <w:tcPr>
            <w:tcW w:w="601" w:type="dxa"/>
            <w:shd w:val="clear" w:color="auto" w:fill="auto"/>
          </w:tcPr>
          <w:p w:rsidR="00A21D6A" w:rsidRPr="0028581C" w:rsidRDefault="00A21D6A" w:rsidP="00A21D6A">
            <w:pPr>
              <w:snapToGrid w:val="0"/>
              <w:rPr>
                <w:rFonts w:asciiTheme="minorHAnsi" w:hAnsiTheme="minorHAnsi" w:cstheme="minorHAnsi"/>
              </w:rPr>
            </w:pPr>
          </w:p>
        </w:tc>
        <w:tc>
          <w:tcPr>
            <w:tcW w:w="1951" w:type="dxa"/>
            <w:shd w:val="clear" w:color="auto" w:fill="auto"/>
          </w:tcPr>
          <w:p w:rsidR="00A21D6A" w:rsidRPr="0028581C" w:rsidRDefault="00A21D6A" w:rsidP="00A21D6A">
            <w:pPr>
              <w:snapToGrid w:val="0"/>
              <w:spacing w:line="100" w:lineRule="atLeast"/>
              <w:rPr>
                <w:rFonts w:asciiTheme="minorHAnsi" w:hAnsiTheme="minorHAnsi" w:cstheme="minorHAnsi"/>
              </w:rPr>
            </w:pPr>
          </w:p>
        </w:tc>
        <w:tc>
          <w:tcPr>
            <w:tcW w:w="4958" w:type="dxa"/>
            <w:tcBorders>
              <w:top w:val="single" w:sz="4" w:space="0" w:color="000000"/>
            </w:tcBorders>
            <w:shd w:val="clear" w:color="auto" w:fill="auto"/>
          </w:tcPr>
          <w:p w:rsidR="00A21D6A" w:rsidRPr="0028581C" w:rsidRDefault="00A21D6A" w:rsidP="00A21D6A">
            <w:pPr>
              <w:snapToGrid w:val="0"/>
              <w:spacing w:line="100" w:lineRule="atLeast"/>
              <w:rPr>
                <w:rFonts w:asciiTheme="minorHAnsi" w:hAnsiTheme="minorHAnsi" w:cstheme="minorHAnsi"/>
                <w:color w:val="595959"/>
              </w:rPr>
            </w:pPr>
          </w:p>
        </w:tc>
        <w:tc>
          <w:tcPr>
            <w:tcW w:w="3148" w:type="dxa"/>
            <w:shd w:val="clear" w:color="auto" w:fill="auto"/>
          </w:tcPr>
          <w:p w:rsidR="00A21D6A" w:rsidRPr="0028581C" w:rsidRDefault="00A21D6A" w:rsidP="00A21D6A">
            <w:pPr>
              <w:snapToGrid w:val="0"/>
              <w:spacing w:line="100" w:lineRule="atLeast"/>
              <w:rPr>
                <w:rFonts w:asciiTheme="minorHAnsi" w:hAnsiTheme="minorHAnsi" w:cstheme="minorHAnsi"/>
                <w:color w:val="595959"/>
                <w:sz w:val="18"/>
              </w:rPr>
            </w:pPr>
            <w:r w:rsidRPr="0028581C">
              <w:rPr>
                <w:rFonts w:asciiTheme="minorHAnsi" w:hAnsiTheme="minorHAnsi" w:cstheme="minorHAnsi"/>
                <w:color w:val="595959"/>
                <w:sz w:val="18"/>
              </w:rPr>
              <w:t>Štefanova 5, 1000 Ljubljana</w:t>
            </w:r>
          </w:p>
          <w:p w:rsidR="00A21D6A" w:rsidRPr="0028581C" w:rsidRDefault="00A21D6A" w:rsidP="00A21D6A">
            <w:pPr>
              <w:spacing w:line="100" w:lineRule="atLeast"/>
              <w:rPr>
                <w:rFonts w:asciiTheme="minorHAnsi" w:hAnsiTheme="minorHAnsi" w:cstheme="minorHAnsi"/>
                <w:color w:val="595959"/>
                <w:sz w:val="17"/>
                <w:szCs w:val="17"/>
              </w:rPr>
            </w:pPr>
            <w:r w:rsidRPr="0028581C">
              <w:rPr>
                <w:rFonts w:asciiTheme="minorHAnsi" w:hAnsiTheme="minorHAnsi" w:cstheme="minorHAnsi"/>
                <w:b/>
                <w:color w:val="595959"/>
                <w:sz w:val="17"/>
                <w:szCs w:val="17"/>
              </w:rPr>
              <w:t>T:</w:t>
            </w:r>
            <w:r w:rsidRPr="0028581C">
              <w:rPr>
                <w:rFonts w:asciiTheme="minorHAnsi" w:hAnsiTheme="minorHAnsi" w:cstheme="minorHAnsi"/>
                <w:color w:val="595959"/>
                <w:sz w:val="17"/>
                <w:szCs w:val="17"/>
              </w:rPr>
              <w:t xml:space="preserve"> 01 24 10500, </w:t>
            </w:r>
            <w:r w:rsidRPr="0028581C">
              <w:rPr>
                <w:rFonts w:asciiTheme="minorHAnsi" w:hAnsiTheme="minorHAnsi" w:cstheme="minorHAnsi"/>
                <w:b/>
                <w:color w:val="595959"/>
                <w:sz w:val="17"/>
                <w:szCs w:val="17"/>
              </w:rPr>
              <w:t>F:</w:t>
            </w:r>
            <w:r w:rsidRPr="0028581C">
              <w:rPr>
                <w:rFonts w:asciiTheme="minorHAnsi" w:hAnsiTheme="minorHAnsi" w:cstheme="minorHAnsi"/>
                <w:color w:val="595959"/>
                <w:sz w:val="17"/>
                <w:szCs w:val="17"/>
              </w:rPr>
              <w:t xml:space="preserve"> 01 24 10510</w:t>
            </w:r>
          </w:p>
          <w:p w:rsidR="00A21D6A" w:rsidRPr="0028581C" w:rsidRDefault="00A21D6A" w:rsidP="00A21D6A">
            <w:pPr>
              <w:spacing w:line="100" w:lineRule="atLeast"/>
              <w:rPr>
                <w:rFonts w:asciiTheme="minorHAnsi" w:hAnsiTheme="minorHAnsi" w:cstheme="minorHAnsi"/>
                <w:b/>
                <w:color w:val="595959"/>
                <w:sz w:val="18"/>
              </w:rPr>
            </w:pPr>
            <w:r w:rsidRPr="0028581C">
              <w:rPr>
                <w:rFonts w:asciiTheme="minorHAnsi" w:hAnsiTheme="minorHAnsi" w:cstheme="minorHAnsi"/>
                <w:color w:val="595959"/>
                <w:sz w:val="18"/>
              </w:rPr>
              <w:t>e-pošta: info@jskd.si</w:t>
            </w:r>
          </w:p>
          <w:p w:rsidR="00A21D6A" w:rsidRPr="0028581C" w:rsidRDefault="00A21D6A" w:rsidP="00A21D6A">
            <w:pPr>
              <w:spacing w:line="100" w:lineRule="atLeast"/>
              <w:rPr>
                <w:rFonts w:asciiTheme="minorHAnsi" w:hAnsiTheme="minorHAnsi" w:cstheme="minorHAnsi"/>
                <w:color w:val="595959"/>
                <w:sz w:val="18"/>
              </w:rPr>
            </w:pPr>
            <w:proofErr w:type="spellStart"/>
            <w:r w:rsidRPr="0028581C">
              <w:rPr>
                <w:rFonts w:asciiTheme="minorHAnsi" w:hAnsiTheme="minorHAnsi" w:cstheme="minorHAnsi"/>
                <w:color w:val="595959"/>
                <w:sz w:val="18"/>
              </w:rPr>
              <w:t>www.jskd.si</w:t>
            </w:r>
            <w:proofErr w:type="spellEnd"/>
          </w:p>
        </w:tc>
      </w:tr>
    </w:tbl>
    <w:p w:rsidR="00A21D6A" w:rsidRPr="0028581C" w:rsidRDefault="00A21D6A" w:rsidP="00A21D6A">
      <w:pPr>
        <w:autoSpaceDE w:val="0"/>
        <w:autoSpaceDN w:val="0"/>
        <w:adjustRightInd w:val="0"/>
        <w:rPr>
          <w:rFonts w:asciiTheme="minorHAnsi" w:hAnsiTheme="minorHAnsi" w:cstheme="minorHAnsi"/>
          <w:b/>
          <w:color w:val="000000" w:themeColor="text1"/>
          <w:sz w:val="20"/>
        </w:rPr>
      </w:pPr>
    </w:p>
    <w:p w:rsidR="00A21D6A" w:rsidRPr="0028581C" w:rsidRDefault="00A21D6A" w:rsidP="00A21D6A">
      <w:pPr>
        <w:autoSpaceDE w:val="0"/>
        <w:autoSpaceDN w:val="0"/>
        <w:adjustRightInd w:val="0"/>
        <w:jc w:val="both"/>
        <w:rPr>
          <w:rFonts w:asciiTheme="minorHAnsi" w:hAnsiTheme="minorHAnsi" w:cstheme="minorHAnsi"/>
          <w:color w:val="000000" w:themeColor="text1"/>
        </w:rPr>
      </w:pPr>
    </w:p>
    <w:p w:rsidR="00A21D6A" w:rsidRPr="0028581C" w:rsidRDefault="00A21D6A" w:rsidP="00A21D6A">
      <w:pPr>
        <w:autoSpaceDE w:val="0"/>
        <w:autoSpaceDN w:val="0"/>
        <w:adjustRightInd w:val="0"/>
        <w:jc w:val="both"/>
        <w:rPr>
          <w:rFonts w:asciiTheme="minorHAnsi" w:hAnsiTheme="minorHAnsi" w:cstheme="minorHAnsi"/>
          <w:color w:val="000000" w:themeColor="text1"/>
        </w:rPr>
      </w:pPr>
      <w:r w:rsidRPr="0028581C">
        <w:rPr>
          <w:rFonts w:asciiTheme="minorHAnsi" w:hAnsiTheme="minorHAnsi" w:cstheme="minorHAnsi"/>
          <w:color w:val="000000" w:themeColor="text1"/>
        </w:rPr>
        <w:t>Datum: 10. 2. 2020</w:t>
      </w:r>
    </w:p>
    <w:p w:rsidR="00A21D6A" w:rsidRPr="0028581C" w:rsidRDefault="00A21D6A" w:rsidP="00A21D6A">
      <w:pPr>
        <w:autoSpaceDE w:val="0"/>
        <w:autoSpaceDN w:val="0"/>
        <w:adjustRightInd w:val="0"/>
        <w:rPr>
          <w:rFonts w:asciiTheme="minorHAnsi" w:hAnsiTheme="minorHAnsi" w:cstheme="minorHAnsi"/>
          <w:color w:val="000000" w:themeColor="text1"/>
        </w:rPr>
      </w:pPr>
      <w:r w:rsidRPr="0028581C">
        <w:rPr>
          <w:rFonts w:asciiTheme="minorHAnsi" w:hAnsiTheme="minorHAnsi" w:cstheme="minorHAnsi"/>
          <w:color w:val="000000" w:themeColor="text1"/>
        </w:rPr>
        <w:t>Javno naročilo št.: 4300-2/2020-1</w:t>
      </w:r>
    </w:p>
    <w:p w:rsidR="00A21D6A" w:rsidRPr="0028581C" w:rsidRDefault="00A21D6A" w:rsidP="00A21D6A">
      <w:pPr>
        <w:autoSpaceDE w:val="0"/>
        <w:autoSpaceDN w:val="0"/>
        <w:adjustRightInd w:val="0"/>
        <w:rPr>
          <w:rFonts w:asciiTheme="minorHAnsi" w:hAnsiTheme="minorHAnsi" w:cstheme="minorHAnsi"/>
          <w:color w:val="000000" w:themeColor="text1"/>
          <w:sz w:val="20"/>
        </w:rPr>
      </w:pPr>
      <w:r w:rsidRPr="0028581C">
        <w:rPr>
          <w:rFonts w:asciiTheme="minorHAnsi" w:hAnsiTheme="minorHAnsi" w:cstheme="minorHAnsi"/>
          <w:color w:val="000000" w:themeColor="text1"/>
          <w:sz w:val="20"/>
        </w:rPr>
        <w:t xml:space="preserve"> </w:t>
      </w:r>
    </w:p>
    <w:p w:rsidR="00A21D6A" w:rsidRPr="0028581C" w:rsidRDefault="00A21D6A" w:rsidP="00A21D6A">
      <w:pPr>
        <w:autoSpaceDE w:val="0"/>
        <w:autoSpaceDN w:val="0"/>
        <w:adjustRightInd w:val="0"/>
        <w:rPr>
          <w:rFonts w:asciiTheme="minorHAnsi" w:hAnsiTheme="minorHAnsi" w:cstheme="minorHAnsi"/>
          <w:color w:val="000000" w:themeColor="text1"/>
          <w:sz w:val="20"/>
        </w:rPr>
      </w:pPr>
      <w:r w:rsidRPr="0028581C">
        <w:rPr>
          <w:rFonts w:asciiTheme="minorHAnsi" w:hAnsiTheme="minorHAnsi" w:cstheme="minorHAnsi"/>
          <w:color w:val="000000" w:themeColor="text1"/>
          <w:sz w:val="20"/>
        </w:rPr>
        <w:t xml:space="preserve">   </w:t>
      </w:r>
    </w:p>
    <w:p w:rsidR="00A21D6A" w:rsidRPr="0028581C" w:rsidRDefault="00A21D6A" w:rsidP="00A21D6A">
      <w:pPr>
        <w:autoSpaceDE w:val="0"/>
        <w:autoSpaceDN w:val="0"/>
        <w:adjustRightInd w:val="0"/>
        <w:rPr>
          <w:rFonts w:asciiTheme="minorHAnsi" w:hAnsiTheme="minorHAnsi" w:cstheme="minorHAnsi"/>
          <w:color w:val="000000" w:themeColor="text1"/>
          <w:sz w:val="20"/>
        </w:rPr>
      </w:pPr>
      <w:r w:rsidRPr="0028581C">
        <w:rPr>
          <w:rFonts w:asciiTheme="minorHAnsi" w:hAnsiTheme="minorHAnsi" w:cstheme="minorHAnsi"/>
          <w:color w:val="000000" w:themeColor="text1"/>
          <w:sz w:val="20"/>
        </w:rPr>
        <w:t xml:space="preserve"> </w:t>
      </w:r>
    </w:p>
    <w:p w:rsidR="00A21D6A" w:rsidRPr="0028581C" w:rsidRDefault="00A21D6A" w:rsidP="00A21D6A">
      <w:pPr>
        <w:pBdr>
          <w:top w:val="single" w:sz="4" w:space="1" w:color="auto"/>
          <w:left w:val="single" w:sz="4" w:space="1" w:color="auto"/>
          <w:bottom w:val="single" w:sz="4" w:space="1" w:color="auto"/>
          <w:right w:val="single" w:sz="4" w:space="1" w:color="auto"/>
        </w:pBdr>
        <w:autoSpaceDE w:val="0"/>
        <w:autoSpaceDN w:val="0"/>
        <w:adjustRightInd w:val="0"/>
        <w:jc w:val="center"/>
        <w:rPr>
          <w:rFonts w:asciiTheme="minorHAnsi" w:hAnsiTheme="minorHAnsi" w:cstheme="minorHAnsi"/>
          <w:b/>
          <w:bCs/>
          <w:color w:val="000000" w:themeColor="text1"/>
          <w:sz w:val="20"/>
        </w:rPr>
      </w:pPr>
    </w:p>
    <w:p w:rsidR="00A21D6A" w:rsidRPr="0028581C" w:rsidRDefault="00A21D6A" w:rsidP="00A21D6A">
      <w:pPr>
        <w:pBdr>
          <w:top w:val="single" w:sz="4" w:space="1" w:color="auto"/>
          <w:left w:val="single" w:sz="4" w:space="1" w:color="auto"/>
          <w:bottom w:val="single" w:sz="4" w:space="1" w:color="auto"/>
          <w:right w:val="single" w:sz="4" w:space="1" w:color="auto"/>
        </w:pBdr>
        <w:autoSpaceDE w:val="0"/>
        <w:autoSpaceDN w:val="0"/>
        <w:adjustRightInd w:val="0"/>
        <w:jc w:val="center"/>
        <w:rPr>
          <w:rFonts w:asciiTheme="minorHAnsi" w:hAnsiTheme="minorHAnsi" w:cstheme="minorHAnsi"/>
          <w:b/>
          <w:bCs/>
          <w:color w:val="000000" w:themeColor="text1"/>
          <w:sz w:val="24"/>
          <w:szCs w:val="24"/>
        </w:rPr>
      </w:pPr>
      <w:r w:rsidRPr="0028581C">
        <w:rPr>
          <w:rFonts w:asciiTheme="minorHAnsi" w:hAnsiTheme="minorHAnsi" w:cstheme="minorHAnsi"/>
          <w:b/>
          <w:bCs/>
          <w:color w:val="000000" w:themeColor="text1"/>
          <w:sz w:val="24"/>
          <w:szCs w:val="24"/>
        </w:rPr>
        <w:t>RAZPISNA DOKUMENTACIJA ZA ODDAJO JAVNEGA NAROČILA</w:t>
      </w:r>
    </w:p>
    <w:p w:rsidR="00A21D6A" w:rsidRPr="0028581C" w:rsidRDefault="00A21D6A" w:rsidP="00A21D6A">
      <w:pPr>
        <w:pBdr>
          <w:top w:val="single" w:sz="4" w:space="1" w:color="auto"/>
          <w:left w:val="single" w:sz="4" w:space="1" w:color="auto"/>
          <w:bottom w:val="single" w:sz="4" w:space="1" w:color="auto"/>
          <w:right w:val="single" w:sz="4" w:space="1" w:color="auto"/>
        </w:pBdr>
        <w:autoSpaceDE w:val="0"/>
        <w:autoSpaceDN w:val="0"/>
        <w:adjustRightInd w:val="0"/>
        <w:jc w:val="center"/>
        <w:rPr>
          <w:rFonts w:asciiTheme="minorHAnsi" w:hAnsiTheme="minorHAnsi" w:cstheme="minorHAnsi"/>
          <w:b/>
          <w:bCs/>
          <w:color w:val="000000" w:themeColor="text1"/>
          <w:sz w:val="24"/>
          <w:szCs w:val="24"/>
        </w:rPr>
      </w:pPr>
    </w:p>
    <w:p w:rsidR="00A21D6A" w:rsidRPr="0028581C" w:rsidRDefault="00A21D6A" w:rsidP="00A21D6A">
      <w:pPr>
        <w:pStyle w:val="Glava"/>
        <w:pBdr>
          <w:top w:val="single" w:sz="4" w:space="1" w:color="auto"/>
          <w:left w:val="single" w:sz="4" w:space="1" w:color="auto"/>
          <w:bottom w:val="single" w:sz="4" w:space="1" w:color="auto"/>
          <w:right w:val="single" w:sz="4" w:space="1" w:color="auto"/>
        </w:pBdr>
        <w:jc w:val="center"/>
        <w:rPr>
          <w:rFonts w:asciiTheme="minorHAnsi" w:hAnsiTheme="minorHAnsi" w:cstheme="minorHAnsi"/>
          <w:b/>
          <w:bCs/>
          <w:color w:val="000000" w:themeColor="text1"/>
          <w:szCs w:val="24"/>
        </w:rPr>
      </w:pPr>
      <w:r w:rsidRPr="0028581C">
        <w:rPr>
          <w:rFonts w:asciiTheme="minorHAnsi" w:hAnsiTheme="minorHAnsi" w:cstheme="minorHAnsi"/>
          <w:b/>
          <w:bCs/>
          <w:color w:val="000000" w:themeColor="text1"/>
          <w:szCs w:val="24"/>
        </w:rPr>
        <w:t>za izbiro izvajalca storitev</w:t>
      </w:r>
    </w:p>
    <w:p w:rsidR="00A21D6A" w:rsidRPr="0028581C" w:rsidRDefault="00A21D6A" w:rsidP="00A21D6A">
      <w:pPr>
        <w:pStyle w:val="Glava"/>
        <w:pBdr>
          <w:top w:val="single" w:sz="4" w:space="1" w:color="auto"/>
          <w:left w:val="single" w:sz="4" w:space="1" w:color="auto"/>
          <w:bottom w:val="single" w:sz="4" w:space="1" w:color="auto"/>
          <w:right w:val="single" w:sz="4" w:space="1" w:color="auto"/>
        </w:pBdr>
        <w:jc w:val="center"/>
        <w:rPr>
          <w:rFonts w:asciiTheme="minorHAnsi" w:hAnsiTheme="minorHAnsi" w:cstheme="minorHAnsi"/>
          <w:b/>
          <w:bCs/>
          <w:color w:val="000000" w:themeColor="text1"/>
          <w:szCs w:val="24"/>
        </w:rPr>
      </w:pPr>
    </w:p>
    <w:p w:rsidR="00A21D6A" w:rsidRPr="0028581C" w:rsidRDefault="00A21D6A" w:rsidP="00A21D6A">
      <w:pPr>
        <w:pStyle w:val="Glava"/>
        <w:pBdr>
          <w:top w:val="single" w:sz="4" w:space="1" w:color="auto"/>
          <w:left w:val="single" w:sz="4" w:space="1" w:color="auto"/>
          <w:bottom w:val="single" w:sz="4" w:space="1" w:color="auto"/>
          <w:right w:val="single" w:sz="4" w:space="1" w:color="auto"/>
        </w:pBdr>
        <w:jc w:val="center"/>
        <w:rPr>
          <w:rFonts w:asciiTheme="minorHAnsi" w:hAnsiTheme="minorHAnsi" w:cstheme="minorHAnsi"/>
          <w:b/>
          <w:bCs/>
          <w:color w:val="000000" w:themeColor="text1"/>
          <w:szCs w:val="24"/>
        </w:rPr>
      </w:pPr>
      <w:r w:rsidRPr="0028581C">
        <w:rPr>
          <w:rFonts w:asciiTheme="minorHAnsi" w:hAnsiTheme="minorHAnsi" w:cstheme="minorHAnsi"/>
          <w:b/>
          <w:bCs/>
          <w:color w:val="000000" w:themeColor="text1"/>
          <w:szCs w:val="24"/>
        </w:rPr>
        <w:t>"Storitve odnosi z javnostmi in komunikacija"</w:t>
      </w:r>
    </w:p>
    <w:p w:rsidR="00A21D6A" w:rsidRPr="0028581C" w:rsidRDefault="00A21D6A" w:rsidP="00A21D6A">
      <w:pPr>
        <w:pStyle w:val="Glava"/>
        <w:pBdr>
          <w:top w:val="single" w:sz="4" w:space="1" w:color="auto"/>
          <w:left w:val="single" w:sz="4" w:space="1" w:color="auto"/>
          <w:bottom w:val="single" w:sz="4" w:space="1" w:color="auto"/>
          <w:right w:val="single" w:sz="4" w:space="1" w:color="auto"/>
        </w:pBdr>
        <w:jc w:val="center"/>
        <w:rPr>
          <w:rFonts w:asciiTheme="minorHAnsi" w:hAnsiTheme="minorHAnsi" w:cstheme="minorHAnsi"/>
          <w:b/>
          <w:bCs/>
          <w:color w:val="000000" w:themeColor="text1"/>
          <w:szCs w:val="24"/>
        </w:rPr>
      </w:pPr>
    </w:p>
    <w:p w:rsidR="00A21D6A" w:rsidRPr="0028581C" w:rsidRDefault="00A21D6A" w:rsidP="00A21D6A">
      <w:pPr>
        <w:pStyle w:val="Glava"/>
        <w:pBdr>
          <w:top w:val="single" w:sz="4" w:space="1" w:color="auto"/>
          <w:left w:val="single" w:sz="4" w:space="1" w:color="auto"/>
          <w:bottom w:val="single" w:sz="4" w:space="1" w:color="auto"/>
          <w:right w:val="single" w:sz="4" w:space="1" w:color="auto"/>
        </w:pBdr>
        <w:jc w:val="center"/>
        <w:rPr>
          <w:rFonts w:asciiTheme="minorHAnsi" w:hAnsiTheme="minorHAnsi" w:cstheme="minorHAnsi"/>
          <w:b/>
          <w:bCs/>
          <w:color w:val="000000" w:themeColor="text1"/>
          <w:szCs w:val="24"/>
        </w:rPr>
      </w:pPr>
      <w:r w:rsidRPr="0028581C">
        <w:rPr>
          <w:rFonts w:asciiTheme="minorHAnsi" w:hAnsiTheme="minorHAnsi" w:cstheme="minorHAnsi"/>
          <w:b/>
          <w:bCs/>
          <w:color w:val="000000" w:themeColor="text1"/>
          <w:szCs w:val="24"/>
        </w:rPr>
        <w:t>po postopku naročila male vrednosti</w:t>
      </w:r>
    </w:p>
    <w:p w:rsidR="00A21D6A" w:rsidRPr="0028581C" w:rsidRDefault="00A21D6A" w:rsidP="00A21D6A">
      <w:pPr>
        <w:pStyle w:val="Glava"/>
        <w:pBdr>
          <w:top w:val="single" w:sz="4" w:space="1" w:color="auto"/>
          <w:left w:val="single" w:sz="4" w:space="1" w:color="auto"/>
          <w:bottom w:val="single" w:sz="4" w:space="1" w:color="auto"/>
          <w:right w:val="single" w:sz="4" w:space="1" w:color="auto"/>
        </w:pBdr>
        <w:jc w:val="center"/>
        <w:rPr>
          <w:rFonts w:asciiTheme="minorHAnsi" w:hAnsiTheme="minorHAnsi" w:cstheme="minorHAnsi"/>
          <w:b/>
          <w:bCs/>
          <w:color w:val="000000" w:themeColor="text1"/>
          <w:szCs w:val="24"/>
        </w:rPr>
      </w:pPr>
    </w:p>
    <w:p w:rsidR="00A21D6A" w:rsidRPr="0028581C" w:rsidRDefault="00A21D6A" w:rsidP="00A21D6A">
      <w:pPr>
        <w:rPr>
          <w:rFonts w:asciiTheme="minorHAnsi" w:hAnsiTheme="minorHAnsi" w:cstheme="minorHAnsi"/>
          <w:color w:val="000000" w:themeColor="text1"/>
          <w:sz w:val="20"/>
        </w:rPr>
      </w:pPr>
      <w:r w:rsidRPr="0028581C">
        <w:rPr>
          <w:rFonts w:asciiTheme="minorHAnsi" w:hAnsiTheme="minorHAnsi" w:cstheme="minorHAnsi"/>
          <w:color w:val="000000" w:themeColor="text1"/>
          <w:sz w:val="20"/>
        </w:rPr>
        <w:br w:type="page"/>
      </w:r>
    </w:p>
    <w:p w:rsidR="00436354" w:rsidRPr="002774E4" w:rsidRDefault="00436354" w:rsidP="00436354">
      <w:pPr>
        <w:pStyle w:val="Naslov1"/>
        <w:numPr>
          <w:ilvl w:val="0"/>
          <w:numId w:val="0"/>
        </w:numPr>
        <w:ind w:left="720" w:hanging="720"/>
        <w:jc w:val="left"/>
        <w:rPr>
          <w:rFonts w:asciiTheme="minorHAnsi" w:hAnsiTheme="minorHAnsi" w:cstheme="minorHAnsi"/>
          <w:color w:val="000000" w:themeColor="text1"/>
          <w:lang w:val="it-IT"/>
        </w:rPr>
      </w:pPr>
      <w:bookmarkStart w:id="1" w:name="_Toc17103309"/>
      <w:r w:rsidRPr="002774E4">
        <w:rPr>
          <w:rFonts w:asciiTheme="minorHAnsi" w:hAnsiTheme="minorHAnsi" w:cstheme="minorHAnsi"/>
          <w:color w:val="000000" w:themeColor="text1"/>
          <w:lang w:val="it-IT"/>
        </w:rPr>
        <w:lastRenderedPageBreak/>
        <w:t>OSNOVNI PODATKI O NAROČNIKU</w:t>
      </w:r>
      <w:bookmarkEnd w:id="1"/>
      <w:r w:rsidRPr="002774E4">
        <w:rPr>
          <w:rFonts w:asciiTheme="minorHAnsi" w:hAnsiTheme="minorHAnsi" w:cstheme="minorHAnsi"/>
          <w:color w:val="000000" w:themeColor="text1"/>
          <w:lang w:val="it-IT"/>
        </w:rPr>
        <w:t xml:space="preserve"> </w:t>
      </w:r>
    </w:p>
    <w:p w:rsidR="00436354" w:rsidRPr="0028581C" w:rsidRDefault="00436354" w:rsidP="00436354">
      <w:pPr>
        <w:rPr>
          <w:rFonts w:asciiTheme="minorHAnsi" w:hAnsiTheme="minorHAnsi" w:cstheme="minorHAnsi"/>
          <w:color w:val="000000" w:themeColor="text1"/>
          <w:sz w:val="20"/>
        </w:rPr>
      </w:pPr>
      <w:r w:rsidRPr="0028581C">
        <w:rPr>
          <w:rFonts w:asciiTheme="minorHAnsi" w:hAnsiTheme="minorHAnsi" w:cstheme="minorHAnsi"/>
          <w:color w:val="000000" w:themeColor="text1"/>
          <w:sz w:val="20"/>
        </w:rPr>
        <w:t>Javni sklad RS za kulturne dejavnosti,</w:t>
      </w:r>
    </w:p>
    <w:p w:rsidR="00436354" w:rsidRPr="0028581C" w:rsidRDefault="00436354" w:rsidP="00436354">
      <w:pPr>
        <w:rPr>
          <w:rFonts w:asciiTheme="minorHAnsi" w:hAnsiTheme="minorHAnsi" w:cstheme="minorHAnsi"/>
          <w:color w:val="000000" w:themeColor="text1"/>
          <w:sz w:val="20"/>
        </w:rPr>
      </w:pPr>
      <w:r w:rsidRPr="0028581C">
        <w:rPr>
          <w:rFonts w:asciiTheme="minorHAnsi" w:hAnsiTheme="minorHAnsi" w:cstheme="minorHAnsi"/>
          <w:color w:val="000000" w:themeColor="text1"/>
          <w:sz w:val="20"/>
        </w:rPr>
        <w:t>Štefanova 5,</w:t>
      </w:r>
    </w:p>
    <w:p w:rsidR="00436354" w:rsidRPr="0028581C" w:rsidRDefault="00436354" w:rsidP="00436354">
      <w:pPr>
        <w:rPr>
          <w:rFonts w:asciiTheme="minorHAnsi" w:hAnsiTheme="minorHAnsi" w:cstheme="minorHAnsi"/>
          <w:color w:val="000000" w:themeColor="text1"/>
          <w:sz w:val="20"/>
        </w:rPr>
      </w:pPr>
      <w:r w:rsidRPr="0028581C">
        <w:rPr>
          <w:rFonts w:asciiTheme="minorHAnsi" w:hAnsiTheme="minorHAnsi" w:cstheme="minorHAnsi"/>
          <w:color w:val="000000" w:themeColor="text1"/>
          <w:sz w:val="20"/>
        </w:rPr>
        <w:t>1000 Ljubljana</w:t>
      </w:r>
    </w:p>
    <w:p w:rsidR="00436354" w:rsidRPr="0028581C" w:rsidRDefault="00436354" w:rsidP="00436354">
      <w:pPr>
        <w:rPr>
          <w:rFonts w:asciiTheme="minorHAnsi" w:hAnsiTheme="minorHAnsi" w:cstheme="minorHAnsi"/>
          <w:color w:val="000000" w:themeColor="text1"/>
          <w:sz w:val="20"/>
        </w:rPr>
      </w:pPr>
      <w:r w:rsidRPr="0028581C">
        <w:rPr>
          <w:rFonts w:asciiTheme="minorHAnsi" w:hAnsiTheme="minorHAnsi" w:cstheme="minorHAnsi"/>
          <w:color w:val="000000" w:themeColor="text1"/>
          <w:sz w:val="20"/>
        </w:rPr>
        <w:t>Matična številka: 1233661000</w:t>
      </w:r>
    </w:p>
    <w:p w:rsidR="00436354" w:rsidRPr="0028581C" w:rsidRDefault="00436354" w:rsidP="00436354">
      <w:pPr>
        <w:rPr>
          <w:rFonts w:asciiTheme="minorHAnsi" w:hAnsiTheme="minorHAnsi" w:cstheme="minorHAnsi"/>
          <w:color w:val="000000" w:themeColor="text1"/>
          <w:sz w:val="20"/>
        </w:rPr>
      </w:pPr>
      <w:r w:rsidRPr="0028581C">
        <w:rPr>
          <w:rFonts w:asciiTheme="minorHAnsi" w:hAnsiTheme="minorHAnsi" w:cstheme="minorHAnsi"/>
          <w:color w:val="000000" w:themeColor="text1"/>
          <w:sz w:val="20"/>
        </w:rPr>
        <w:t>Davčna številka: SI 62905902</w:t>
      </w:r>
    </w:p>
    <w:p w:rsidR="00436354" w:rsidRPr="0028581C" w:rsidRDefault="00436354" w:rsidP="00436354">
      <w:pPr>
        <w:rPr>
          <w:rFonts w:asciiTheme="minorHAnsi" w:hAnsiTheme="minorHAnsi" w:cstheme="minorHAnsi"/>
          <w:color w:val="000000" w:themeColor="text1"/>
          <w:sz w:val="20"/>
        </w:rPr>
      </w:pPr>
      <w:r w:rsidRPr="0028581C">
        <w:rPr>
          <w:rFonts w:asciiTheme="minorHAnsi" w:hAnsiTheme="minorHAnsi" w:cstheme="minorHAnsi"/>
          <w:color w:val="000000" w:themeColor="text1"/>
          <w:sz w:val="20"/>
        </w:rPr>
        <w:t>ki ga zastopa direktor mag. Marko Repnik</w:t>
      </w:r>
    </w:p>
    <w:p w:rsidR="00436354" w:rsidRPr="0028581C" w:rsidRDefault="00436354" w:rsidP="00436354">
      <w:pPr>
        <w:rPr>
          <w:rFonts w:asciiTheme="minorHAnsi" w:hAnsiTheme="minorHAnsi" w:cstheme="minorHAnsi"/>
          <w:color w:val="000000" w:themeColor="text1"/>
          <w:sz w:val="20"/>
        </w:rPr>
      </w:pPr>
      <w:r w:rsidRPr="0028581C">
        <w:rPr>
          <w:rFonts w:asciiTheme="minorHAnsi" w:hAnsiTheme="minorHAnsi" w:cstheme="minorHAnsi"/>
          <w:color w:val="000000" w:themeColor="text1"/>
          <w:sz w:val="20"/>
        </w:rPr>
        <w:t>telefon: 01 2410500</w:t>
      </w:r>
    </w:p>
    <w:p w:rsidR="00436354" w:rsidRPr="0028581C" w:rsidRDefault="00436354" w:rsidP="00436354">
      <w:pPr>
        <w:rPr>
          <w:rFonts w:asciiTheme="minorHAnsi" w:hAnsiTheme="minorHAnsi" w:cstheme="minorHAnsi"/>
          <w:color w:val="000000" w:themeColor="text1"/>
          <w:sz w:val="20"/>
        </w:rPr>
      </w:pPr>
      <w:r w:rsidRPr="0028581C">
        <w:rPr>
          <w:rFonts w:asciiTheme="minorHAnsi" w:hAnsiTheme="minorHAnsi" w:cstheme="minorHAnsi"/>
          <w:color w:val="000000" w:themeColor="text1"/>
          <w:sz w:val="20"/>
        </w:rPr>
        <w:t xml:space="preserve">elektronski naslov: </w:t>
      </w:r>
      <w:hyperlink r:id="rId9" w:history="1">
        <w:r w:rsidRPr="0028581C">
          <w:rPr>
            <w:rStyle w:val="Hiperpovezava"/>
            <w:rFonts w:asciiTheme="minorHAnsi" w:hAnsiTheme="minorHAnsi" w:cstheme="minorHAnsi"/>
            <w:sz w:val="20"/>
          </w:rPr>
          <w:t>info@jskd.si</w:t>
        </w:r>
      </w:hyperlink>
    </w:p>
    <w:p w:rsidR="00436354" w:rsidRPr="0028581C" w:rsidRDefault="00436354" w:rsidP="00436354">
      <w:pPr>
        <w:rPr>
          <w:rFonts w:asciiTheme="minorHAnsi" w:hAnsiTheme="minorHAnsi" w:cstheme="minorHAnsi"/>
          <w:color w:val="000000" w:themeColor="text1"/>
          <w:sz w:val="20"/>
        </w:rPr>
      </w:pPr>
      <w:r w:rsidRPr="0028581C">
        <w:rPr>
          <w:rFonts w:asciiTheme="minorHAnsi" w:hAnsiTheme="minorHAnsi" w:cstheme="minorHAnsi"/>
          <w:color w:val="000000" w:themeColor="text1"/>
          <w:sz w:val="20"/>
        </w:rPr>
        <w:t xml:space="preserve">spletna stran: </w:t>
      </w:r>
      <w:proofErr w:type="spellStart"/>
      <w:r w:rsidRPr="0028581C">
        <w:rPr>
          <w:rFonts w:asciiTheme="minorHAnsi" w:hAnsiTheme="minorHAnsi" w:cstheme="minorHAnsi"/>
          <w:color w:val="000000" w:themeColor="text1"/>
          <w:sz w:val="20"/>
        </w:rPr>
        <w:t>www.jskd.si</w:t>
      </w:r>
      <w:proofErr w:type="spellEnd"/>
    </w:p>
    <w:p w:rsidR="00436354" w:rsidRPr="002774E4" w:rsidRDefault="00436354" w:rsidP="00436354">
      <w:pPr>
        <w:pStyle w:val="Naslov1"/>
        <w:numPr>
          <w:ilvl w:val="0"/>
          <w:numId w:val="0"/>
        </w:numPr>
        <w:ind w:left="720" w:hanging="720"/>
        <w:jc w:val="left"/>
        <w:rPr>
          <w:rFonts w:asciiTheme="minorHAnsi" w:hAnsiTheme="minorHAnsi" w:cstheme="minorHAnsi"/>
          <w:color w:val="000000" w:themeColor="text1"/>
          <w:lang w:val="it-IT"/>
        </w:rPr>
      </w:pPr>
      <w:bookmarkStart w:id="2" w:name="_Toc17103310"/>
      <w:r w:rsidRPr="002774E4">
        <w:rPr>
          <w:rFonts w:asciiTheme="minorHAnsi" w:hAnsiTheme="minorHAnsi" w:cstheme="minorHAnsi"/>
          <w:color w:val="000000" w:themeColor="text1"/>
          <w:lang w:val="it-IT"/>
        </w:rPr>
        <w:t>OSNOVNI PODATKI O JAVNEM NAROČILU</w:t>
      </w:r>
      <w:bookmarkEnd w:id="2"/>
      <w:r w:rsidRPr="002774E4">
        <w:rPr>
          <w:rFonts w:asciiTheme="minorHAnsi" w:hAnsiTheme="minorHAnsi" w:cstheme="minorHAnsi"/>
          <w:color w:val="000000" w:themeColor="text1"/>
          <w:lang w:val="it-IT"/>
        </w:rPr>
        <w:t xml:space="preserve"> </w:t>
      </w:r>
    </w:p>
    <w:p w:rsidR="00436354" w:rsidRPr="0028581C" w:rsidRDefault="00436354" w:rsidP="00436354">
      <w:pPr>
        <w:autoSpaceDE w:val="0"/>
        <w:autoSpaceDN w:val="0"/>
        <w:adjustRightInd w:val="0"/>
        <w:rPr>
          <w:rFonts w:asciiTheme="minorHAnsi" w:hAnsiTheme="minorHAnsi" w:cstheme="minorHAnsi"/>
          <w:color w:val="000000" w:themeColor="text1"/>
          <w:sz w:val="20"/>
        </w:rPr>
      </w:pPr>
    </w:p>
    <w:tbl>
      <w:tblPr>
        <w:tblStyle w:val="Tabelamrea"/>
        <w:tblW w:w="0" w:type="auto"/>
        <w:tblLook w:val="04A0" w:firstRow="1" w:lastRow="0" w:firstColumn="1" w:lastColumn="0" w:noHBand="0" w:noVBand="1"/>
      </w:tblPr>
      <w:tblGrid>
        <w:gridCol w:w="2689"/>
        <w:gridCol w:w="6365"/>
      </w:tblGrid>
      <w:tr w:rsidR="00436354" w:rsidRPr="0028581C" w:rsidTr="00436354">
        <w:tc>
          <w:tcPr>
            <w:tcW w:w="2689" w:type="dxa"/>
          </w:tcPr>
          <w:p w:rsidR="00436354" w:rsidRPr="0028581C" w:rsidRDefault="00436354" w:rsidP="00436354">
            <w:pPr>
              <w:autoSpaceDE w:val="0"/>
              <w:autoSpaceDN w:val="0"/>
              <w:adjustRightInd w:val="0"/>
              <w:rPr>
                <w:rFonts w:asciiTheme="minorHAnsi" w:eastAsiaTheme="minorHAnsi" w:hAnsiTheme="minorHAnsi" w:cstheme="minorHAnsi"/>
                <w:b/>
                <w:color w:val="000000" w:themeColor="text1"/>
              </w:rPr>
            </w:pPr>
            <w:r w:rsidRPr="0028581C">
              <w:rPr>
                <w:rFonts w:asciiTheme="minorHAnsi" w:eastAsiaTheme="minorHAnsi" w:hAnsiTheme="minorHAnsi" w:cstheme="minorHAnsi"/>
                <w:b/>
                <w:color w:val="000000" w:themeColor="text1"/>
              </w:rPr>
              <w:t xml:space="preserve">Interna oznaka javnega naročila </w:t>
            </w:r>
          </w:p>
        </w:tc>
        <w:tc>
          <w:tcPr>
            <w:tcW w:w="6365" w:type="dxa"/>
          </w:tcPr>
          <w:p w:rsidR="00436354" w:rsidRPr="0028581C" w:rsidRDefault="00436354" w:rsidP="00436354">
            <w:pPr>
              <w:autoSpaceDE w:val="0"/>
              <w:autoSpaceDN w:val="0"/>
              <w:adjustRightInd w:val="0"/>
              <w:rPr>
                <w:rFonts w:asciiTheme="minorHAnsi" w:eastAsiaTheme="minorHAnsi" w:hAnsiTheme="minorHAnsi" w:cstheme="minorHAnsi"/>
                <w:color w:val="000000" w:themeColor="text1"/>
              </w:rPr>
            </w:pPr>
            <w:r w:rsidRPr="0028581C">
              <w:rPr>
                <w:rFonts w:asciiTheme="minorHAnsi" w:hAnsiTheme="minorHAnsi" w:cstheme="minorHAnsi"/>
                <w:color w:val="000000" w:themeColor="text1"/>
                <w:sz w:val="22"/>
                <w:szCs w:val="22"/>
              </w:rPr>
              <w:t>JN 4300-2/2020-1</w:t>
            </w:r>
          </w:p>
        </w:tc>
      </w:tr>
      <w:tr w:rsidR="00436354" w:rsidRPr="0028581C" w:rsidTr="00436354">
        <w:tc>
          <w:tcPr>
            <w:tcW w:w="2689" w:type="dxa"/>
          </w:tcPr>
          <w:p w:rsidR="00436354" w:rsidRPr="0028581C" w:rsidRDefault="00436354" w:rsidP="00436354">
            <w:pPr>
              <w:autoSpaceDE w:val="0"/>
              <w:autoSpaceDN w:val="0"/>
              <w:adjustRightInd w:val="0"/>
              <w:rPr>
                <w:rFonts w:asciiTheme="minorHAnsi" w:eastAsiaTheme="minorHAnsi" w:hAnsiTheme="minorHAnsi" w:cstheme="minorHAnsi"/>
                <w:b/>
                <w:color w:val="000000" w:themeColor="text1"/>
              </w:rPr>
            </w:pPr>
            <w:r w:rsidRPr="0028581C">
              <w:rPr>
                <w:rFonts w:asciiTheme="minorHAnsi" w:eastAsiaTheme="minorHAnsi" w:hAnsiTheme="minorHAnsi" w:cstheme="minorHAnsi"/>
                <w:b/>
                <w:color w:val="000000" w:themeColor="text1"/>
              </w:rPr>
              <w:t xml:space="preserve">Naziv javnega naročila  </w:t>
            </w:r>
          </w:p>
        </w:tc>
        <w:tc>
          <w:tcPr>
            <w:tcW w:w="6365" w:type="dxa"/>
          </w:tcPr>
          <w:p w:rsidR="00436354" w:rsidRPr="0028581C" w:rsidRDefault="00436354" w:rsidP="00436354">
            <w:pPr>
              <w:autoSpaceDE w:val="0"/>
              <w:autoSpaceDN w:val="0"/>
              <w:adjustRightInd w:val="0"/>
              <w:rPr>
                <w:rFonts w:asciiTheme="minorHAnsi" w:eastAsiaTheme="minorHAnsi" w:hAnsiTheme="minorHAnsi" w:cstheme="minorHAnsi"/>
                <w:color w:val="000000" w:themeColor="text1"/>
              </w:rPr>
            </w:pPr>
            <w:r w:rsidRPr="0028581C">
              <w:rPr>
                <w:rFonts w:asciiTheme="minorHAnsi" w:hAnsiTheme="minorHAnsi" w:cstheme="minorHAnsi"/>
                <w:bCs/>
                <w:color w:val="000000" w:themeColor="text1"/>
                <w:szCs w:val="24"/>
              </w:rPr>
              <w:t>Storitve odnosi z javnostmi in komunikacija</w:t>
            </w:r>
          </w:p>
        </w:tc>
      </w:tr>
      <w:tr w:rsidR="00436354" w:rsidRPr="0028581C" w:rsidTr="00436354">
        <w:tc>
          <w:tcPr>
            <w:tcW w:w="2689" w:type="dxa"/>
          </w:tcPr>
          <w:p w:rsidR="00436354" w:rsidRPr="0028581C" w:rsidRDefault="00436354" w:rsidP="00436354">
            <w:pPr>
              <w:autoSpaceDE w:val="0"/>
              <w:autoSpaceDN w:val="0"/>
              <w:adjustRightInd w:val="0"/>
              <w:rPr>
                <w:rFonts w:asciiTheme="minorHAnsi" w:hAnsiTheme="minorHAnsi" w:cstheme="minorHAnsi"/>
                <w:b/>
                <w:color w:val="000000" w:themeColor="text1"/>
              </w:rPr>
            </w:pPr>
            <w:r w:rsidRPr="0028581C">
              <w:rPr>
                <w:rFonts w:asciiTheme="minorHAnsi" w:hAnsiTheme="minorHAnsi" w:cstheme="minorHAnsi"/>
                <w:b/>
                <w:color w:val="000000" w:themeColor="text1"/>
              </w:rPr>
              <w:t>Predmet javnega naročila</w:t>
            </w:r>
          </w:p>
        </w:tc>
        <w:tc>
          <w:tcPr>
            <w:tcW w:w="6365" w:type="dxa"/>
          </w:tcPr>
          <w:p w:rsidR="00436354" w:rsidRPr="0028581C" w:rsidRDefault="00436354" w:rsidP="00436354">
            <w:pPr>
              <w:autoSpaceDE w:val="0"/>
              <w:autoSpaceDN w:val="0"/>
              <w:adjustRightInd w:val="0"/>
              <w:rPr>
                <w:rFonts w:asciiTheme="minorHAnsi" w:hAnsiTheme="minorHAnsi" w:cstheme="minorHAnsi"/>
                <w:color w:val="000000" w:themeColor="text1"/>
              </w:rPr>
            </w:pPr>
            <w:r w:rsidRPr="0028581C">
              <w:rPr>
                <w:rFonts w:asciiTheme="minorHAnsi" w:hAnsiTheme="minorHAnsi" w:cstheme="minorHAnsi"/>
                <w:color w:val="000000" w:themeColor="text1"/>
              </w:rPr>
              <w:t xml:space="preserve">Javno naročilo storitev </w:t>
            </w:r>
          </w:p>
        </w:tc>
      </w:tr>
      <w:tr w:rsidR="00436354" w:rsidRPr="0028581C" w:rsidTr="00436354">
        <w:tc>
          <w:tcPr>
            <w:tcW w:w="2689" w:type="dxa"/>
          </w:tcPr>
          <w:p w:rsidR="00436354" w:rsidRPr="0028581C" w:rsidRDefault="00436354" w:rsidP="00436354">
            <w:pPr>
              <w:autoSpaceDE w:val="0"/>
              <w:autoSpaceDN w:val="0"/>
              <w:adjustRightInd w:val="0"/>
              <w:rPr>
                <w:rFonts w:asciiTheme="minorHAnsi" w:eastAsiaTheme="minorHAnsi" w:hAnsiTheme="minorHAnsi" w:cstheme="minorHAnsi"/>
                <w:b/>
                <w:color w:val="000000" w:themeColor="text1"/>
              </w:rPr>
            </w:pPr>
            <w:r w:rsidRPr="0028581C">
              <w:rPr>
                <w:rFonts w:asciiTheme="minorHAnsi" w:eastAsiaTheme="minorHAnsi" w:hAnsiTheme="minorHAnsi" w:cstheme="minorHAnsi"/>
                <w:b/>
                <w:color w:val="000000" w:themeColor="text1"/>
              </w:rPr>
              <w:t xml:space="preserve">Vrsta postopka </w:t>
            </w:r>
          </w:p>
        </w:tc>
        <w:tc>
          <w:tcPr>
            <w:tcW w:w="6365" w:type="dxa"/>
          </w:tcPr>
          <w:p w:rsidR="00436354" w:rsidRPr="0028581C" w:rsidRDefault="00436354" w:rsidP="00436354">
            <w:pPr>
              <w:pStyle w:val="Odstavekseznama"/>
              <w:numPr>
                <w:ilvl w:val="0"/>
                <w:numId w:val="38"/>
              </w:numPr>
              <w:autoSpaceDE w:val="0"/>
              <w:autoSpaceDN w:val="0"/>
              <w:adjustRightInd w:val="0"/>
              <w:contextualSpacing/>
              <w:rPr>
                <w:rFonts w:asciiTheme="minorHAnsi" w:eastAsiaTheme="minorHAnsi" w:hAnsiTheme="minorHAnsi" w:cstheme="minorHAnsi"/>
                <w:color w:val="000000" w:themeColor="text1"/>
                <w:sz w:val="20"/>
              </w:rPr>
            </w:pPr>
            <w:r w:rsidRPr="0028581C">
              <w:rPr>
                <w:rFonts w:asciiTheme="minorHAnsi" w:eastAsiaTheme="minorHAnsi" w:hAnsiTheme="minorHAnsi" w:cstheme="minorHAnsi"/>
                <w:color w:val="000000" w:themeColor="text1"/>
                <w:sz w:val="20"/>
              </w:rPr>
              <w:t>naročilo male vrednosti</w:t>
            </w:r>
          </w:p>
          <w:p w:rsidR="00436354" w:rsidRPr="0028581C" w:rsidRDefault="00436354" w:rsidP="00436354">
            <w:pPr>
              <w:pStyle w:val="Odstavekseznama"/>
              <w:numPr>
                <w:ilvl w:val="0"/>
                <w:numId w:val="38"/>
              </w:numPr>
              <w:autoSpaceDE w:val="0"/>
              <w:autoSpaceDN w:val="0"/>
              <w:adjustRightInd w:val="0"/>
              <w:contextualSpacing/>
              <w:rPr>
                <w:rFonts w:asciiTheme="minorHAnsi" w:eastAsiaTheme="minorHAnsi" w:hAnsiTheme="minorHAnsi" w:cstheme="minorHAnsi"/>
                <w:color w:val="000000" w:themeColor="text1"/>
                <w:sz w:val="20"/>
              </w:rPr>
            </w:pPr>
            <w:r w:rsidRPr="0028581C">
              <w:rPr>
                <w:rFonts w:asciiTheme="minorHAnsi" w:eastAsiaTheme="minorHAnsi" w:hAnsiTheme="minorHAnsi" w:cstheme="minorHAnsi"/>
                <w:color w:val="000000" w:themeColor="text1"/>
                <w:sz w:val="20"/>
              </w:rPr>
              <w:t>enotno javno naročilo</w:t>
            </w:r>
          </w:p>
        </w:tc>
      </w:tr>
      <w:tr w:rsidR="00436354" w:rsidRPr="0028581C" w:rsidTr="00436354">
        <w:tc>
          <w:tcPr>
            <w:tcW w:w="2689" w:type="dxa"/>
          </w:tcPr>
          <w:p w:rsidR="00436354" w:rsidRPr="0028581C" w:rsidRDefault="00436354" w:rsidP="00436354">
            <w:pPr>
              <w:autoSpaceDE w:val="0"/>
              <w:autoSpaceDN w:val="0"/>
              <w:adjustRightInd w:val="0"/>
              <w:rPr>
                <w:rFonts w:asciiTheme="minorHAnsi" w:eastAsiaTheme="minorHAnsi" w:hAnsiTheme="minorHAnsi" w:cstheme="minorHAnsi"/>
                <w:b/>
                <w:color w:val="000000" w:themeColor="text1"/>
              </w:rPr>
            </w:pPr>
            <w:r w:rsidRPr="0028581C">
              <w:rPr>
                <w:rFonts w:asciiTheme="minorHAnsi" w:eastAsiaTheme="minorHAnsi" w:hAnsiTheme="minorHAnsi" w:cstheme="minorHAnsi"/>
                <w:b/>
                <w:color w:val="000000" w:themeColor="text1"/>
              </w:rPr>
              <w:t>Veljavnost pogodbe o javnem naročilu - okvirni sporazum</w:t>
            </w:r>
          </w:p>
        </w:tc>
        <w:tc>
          <w:tcPr>
            <w:tcW w:w="6365" w:type="dxa"/>
          </w:tcPr>
          <w:p w:rsidR="00436354" w:rsidRPr="0028581C" w:rsidRDefault="00436354" w:rsidP="00436354">
            <w:pPr>
              <w:autoSpaceDE w:val="0"/>
              <w:autoSpaceDN w:val="0"/>
              <w:adjustRightInd w:val="0"/>
              <w:rPr>
                <w:rFonts w:asciiTheme="minorHAnsi" w:eastAsiaTheme="minorHAnsi" w:hAnsiTheme="minorHAnsi" w:cstheme="minorHAnsi"/>
                <w:color w:val="000000" w:themeColor="text1"/>
              </w:rPr>
            </w:pPr>
            <w:r w:rsidRPr="0028581C">
              <w:rPr>
                <w:rFonts w:asciiTheme="minorHAnsi" w:eastAsiaTheme="minorHAnsi" w:hAnsiTheme="minorHAnsi" w:cstheme="minorHAnsi"/>
                <w:color w:val="000000" w:themeColor="text1"/>
              </w:rPr>
              <w:t>24 mesecev (od 1. 4. 2020 do 31. 3. 2022)</w:t>
            </w:r>
          </w:p>
        </w:tc>
      </w:tr>
      <w:tr w:rsidR="00436354" w:rsidRPr="0028581C" w:rsidTr="00436354">
        <w:tc>
          <w:tcPr>
            <w:tcW w:w="2689" w:type="dxa"/>
          </w:tcPr>
          <w:p w:rsidR="00436354" w:rsidRPr="0028581C" w:rsidRDefault="00436354" w:rsidP="00436354">
            <w:pPr>
              <w:autoSpaceDE w:val="0"/>
              <w:autoSpaceDN w:val="0"/>
              <w:adjustRightInd w:val="0"/>
              <w:rPr>
                <w:rFonts w:asciiTheme="minorHAnsi" w:hAnsiTheme="minorHAnsi" w:cstheme="minorHAnsi"/>
                <w:b/>
                <w:color w:val="000000" w:themeColor="text1"/>
              </w:rPr>
            </w:pPr>
            <w:r w:rsidRPr="0028581C">
              <w:rPr>
                <w:rFonts w:asciiTheme="minorHAnsi" w:hAnsiTheme="minorHAnsi" w:cstheme="minorHAnsi"/>
                <w:b/>
                <w:color w:val="000000" w:themeColor="text1"/>
              </w:rPr>
              <w:t xml:space="preserve">Dostopnost dokumentacije </w:t>
            </w:r>
          </w:p>
        </w:tc>
        <w:tc>
          <w:tcPr>
            <w:tcW w:w="6365" w:type="dxa"/>
          </w:tcPr>
          <w:p w:rsidR="00436354" w:rsidRPr="0028581C" w:rsidRDefault="00436354" w:rsidP="00436354">
            <w:pPr>
              <w:autoSpaceDE w:val="0"/>
              <w:autoSpaceDN w:val="0"/>
              <w:adjustRightInd w:val="0"/>
              <w:rPr>
                <w:rFonts w:asciiTheme="minorHAnsi" w:eastAsiaTheme="minorHAnsi" w:hAnsiTheme="minorHAnsi" w:cstheme="minorHAnsi"/>
                <w:color w:val="000000" w:themeColor="text1"/>
              </w:rPr>
            </w:pPr>
            <w:r w:rsidRPr="0028581C">
              <w:rPr>
                <w:rFonts w:asciiTheme="minorHAnsi" w:eastAsiaTheme="minorHAnsi" w:hAnsiTheme="minorHAnsi" w:cstheme="minorHAnsi"/>
                <w:color w:val="000000" w:themeColor="text1"/>
              </w:rPr>
              <w:t>Portal javnih naročil (</w:t>
            </w:r>
            <w:hyperlink r:id="rId10" w:history="1">
              <w:r w:rsidRPr="0028581C">
                <w:rPr>
                  <w:rStyle w:val="Hiperpovezava"/>
                  <w:rFonts w:asciiTheme="minorHAnsi" w:hAnsiTheme="minorHAnsi" w:cstheme="minorHAnsi"/>
                  <w:color w:val="000000" w:themeColor="text1"/>
                </w:rPr>
                <w:t>https://www.enarocanje.si</w:t>
              </w:r>
            </w:hyperlink>
            <w:r w:rsidRPr="0028581C">
              <w:rPr>
                <w:rFonts w:asciiTheme="minorHAnsi" w:eastAsiaTheme="minorHAnsi" w:hAnsiTheme="minorHAnsi" w:cstheme="minorHAnsi"/>
                <w:color w:val="000000" w:themeColor="text1"/>
              </w:rPr>
              <w:t xml:space="preserve">) </w:t>
            </w:r>
          </w:p>
          <w:p w:rsidR="00436354" w:rsidRPr="0028581C" w:rsidRDefault="00436354" w:rsidP="00436354">
            <w:pPr>
              <w:autoSpaceDE w:val="0"/>
              <w:autoSpaceDN w:val="0"/>
              <w:adjustRightInd w:val="0"/>
              <w:rPr>
                <w:rFonts w:asciiTheme="minorHAnsi" w:hAnsiTheme="minorHAnsi" w:cstheme="minorHAnsi"/>
                <w:color w:val="000000" w:themeColor="text1"/>
              </w:rPr>
            </w:pPr>
          </w:p>
        </w:tc>
      </w:tr>
      <w:tr w:rsidR="00436354" w:rsidRPr="0028581C" w:rsidTr="00436354">
        <w:tc>
          <w:tcPr>
            <w:tcW w:w="2689" w:type="dxa"/>
          </w:tcPr>
          <w:p w:rsidR="00436354" w:rsidRPr="0028581C" w:rsidRDefault="00436354" w:rsidP="00436354">
            <w:pPr>
              <w:autoSpaceDE w:val="0"/>
              <w:autoSpaceDN w:val="0"/>
              <w:adjustRightInd w:val="0"/>
              <w:rPr>
                <w:rFonts w:asciiTheme="minorHAnsi" w:hAnsiTheme="minorHAnsi" w:cstheme="minorHAnsi"/>
                <w:b/>
                <w:color w:val="000000" w:themeColor="text1"/>
              </w:rPr>
            </w:pPr>
            <w:r w:rsidRPr="0028581C">
              <w:rPr>
                <w:rFonts w:asciiTheme="minorHAnsi" w:hAnsiTheme="minorHAnsi" w:cstheme="minorHAnsi"/>
                <w:b/>
                <w:color w:val="000000" w:themeColor="text1"/>
              </w:rPr>
              <w:t xml:space="preserve">Sprememba dokumentacije  </w:t>
            </w:r>
          </w:p>
        </w:tc>
        <w:tc>
          <w:tcPr>
            <w:tcW w:w="6365" w:type="dxa"/>
          </w:tcPr>
          <w:p w:rsidR="00436354" w:rsidRPr="0028581C" w:rsidRDefault="00436354" w:rsidP="00436354">
            <w:pPr>
              <w:rPr>
                <w:rFonts w:asciiTheme="minorHAnsi" w:hAnsiTheme="minorHAnsi" w:cstheme="minorHAnsi"/>
                <w:color w:val="000000" w:themeColor="text1"/>
              </w:rPr>
            </w:pPr>
            <w:r w:rsidRPr="0028581C">
              <w:rPr>
                <w:rFonts w:asciiTheme="minorHAnsi" w:hAnsiTheme="minorHAnsi" w:cstheme="minorHAnsi"/>
                <w:color w:val="000000" w:themeColor="text1"/>
              </w:rPr>
              <w:t>Naročnik sme v skladu z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 ter vsa obvestila na Portalu javnih naročil.</w:t>
            </w:r>
          </w:p>
        </w:tc>
      </w:tr>
      <w:tr w:rsidR="00436354" w:rsidRPr="0028581C" w:rsidTr="00436354">
        <w:tc>
          <w:tcPr>
            <w:tcW w:w="2689" w:type="dxa"/>
          </w:tcPr>
          <w:p w:rsidR="00436354" w:rsidRPr="0028581C" w:rsidRDefault="00436354" w:rsidP="00436354">
            <w:pPr>
              <w:autoSpaceDE w:val="0"/>
              <w:autoSpaceDN w:val="0"/>
              <w:adjustRightInd w:val="0"/>
              <w:rPr>
                <w:rFonts w:asciiTheme="minorHAnsi" w:eastAsiaTheme="minorHAnsi" w:hAnsiTheme="minorHAnsi" w:cstheme="minorHAnsi"/>
                <w:b/>
                <w:color w:val="000000" w:themeColor="text1"/>
              </w:rPr>
            </w:pPr>
            <w:r w:rsidRPr="0028581C">
              <w:rPr>
                <w:rFonts w:asciiTheme="minorHAnsi" w:eastAsiaTheme="minorHAnsi" w:hAnsiTheme="minorHAnsi" w:cstheme="minorHAnsi"/>
                <w:b/>
                <w:color w:val="000000" w:themeColor="text1"/>
              </w:rPr>
              <w:t xml:space="preserve">Objava javnega naročila </w:t>
            </w:r>
          </w:p>
        </w:tc>
        <w:tc>
          <w:tcPr>
            <w:tcW w:w="6365" w:type="dxa"/>
          </w:tcPr>
          <w:p w:rsidR="00436354" w:rsidRPr="0028581C" w:rsidRDefault="00436354" w:rsidP="00436354">
            <w:pPr>
              <w:pStyle w:val="Odstavekseznama"/>
              <w:numPr>
                <w:ilvl w:val="0"/>
                <w:numId w:val="38"/>
              </w:numPr>
              <w:autoSpaceDE w:val="0"/>
              <w:autoSpaceDN w:val="0"/>
              <w:adjustRightInd w:val="0"/>
              <w:spacing w:line="276" w:lineRule="auto"/>
              <w:contextualSpacing/>
              <w:rPr>
                <w:rFonts w:asciiTheme="minorHAnsi" w:eastAsiaTheme="minorHAnsi" w:hAnsiTheme="minorHAnsi" w:cstheme="minorHAnsi"/>
                <w:color w:val="000000" w:themeColor="text1"/>
                <w:sz w:val="20"/>
              </w:rPr>
            </w:pPr>
            <w:r w:rsidRPr="0028581C">
              <w:rPr>
                <w:rFonts w:asciiTheme="minorHAnsi" w:eastAsiaTheme="minorHAnsi" w:hAnsiTheme="minorHAnsi" w:cstheme="minorHAnsi"/>
                <w:color w:val="000000" w:themeColor="text1"/>
                <w:sz w:val="20"/>
              </w:rPr>
              <w:t>Portal javnih naročil (</w:t>
            </w:r>
            <w:hyperlink r:id="rId11" w:history="1">
              <w:r w:rsidRPr="0028581C">
                <w:rPr>
                  <w:rStyle w:val="Hiperpovezava"/>
                  <w:rFonts w:asciiTheme="minorHAnsi" w:hAnsiTheme="minorHAnsi" w:cstheme="minorHAnsi"/>
                  <w:color w:val="000000" w:themeColor="text1"/>
                  <w:sz w:val="20"/>
                </w:rPr>
                <w:t>https://www.enarocanje.si</w:t>
              </w:r>
            </w:hyperlink>
            <w:r w:rsidRPr="0028581C">
              <w:rPr>
                <w:rFonts w:asciiTheme="minorHAnsi" w:eastAsiaTheme="minorHAnsi" w:hAnsiTheme="minorHAnsi" w:cstheme="minorHAnsi"/>
                <w:color w:val="000000" w:themeColor="text1"/>
                <w:sz w:val="20"/>
              </w:rPr>
              <w:t>)</w:t>
            </w:r>
          </w:p>
        </w:tc>
      </w:tr>
      <w:tr w:rsidR="00436354" w:rsidRPr="0028581C" w:rsidTr="00436354">
        <w:tc>
          <w:tcPr>
            <w:tcW w:w="2689" w:type="dxa"/>
          </w:tcPr>
          <w:p w:rsidR="00436354" w:rsidRPr="0028581C" w:rsidRDefault="00436354" w:rsidP="00436354">
            <w:pPr>
              <w:autoSpaceDE w:val="0"/>
              <w:autoSpaceDN w:val="0"/>
              <w:adjustRightInd w:val="0"/>
              <w:rPr>
                <w:rFonts w:asciiTheme="minorHAnsi" w:eastAsiaTheme="minorHAnsi" w:hAnsiTheme="minorHAnsi" w:cstheme="minorHAnsi"/>
                <w:b/>
                <w:color w:val="000000" w:themeColor="text1"/>
              </w:rPr>
            </w:pPr>
            <w:r w:rsidRPr="0028581C">
              <w:rPr>
                <w:rFonts w:asciiTheme="minorHAnsi" w:eastAsiaTheme="minorHAnsi" w:hAnsiTheme="minorHAnsi" w:cstheme="minorHAnsi"/>
                <w:b/>
                <w:color w:val="000000" w:themeColor="text1"/>
              </w:rPr>
              <w:t xml:space="preserve">Vprašanja ponudnikov </w:t>
            </w:r>
          </w:p>
        </w:tc>
        <w:tc>
          <w:tcPr>
            <w:tcW w:w="6365" w:type="dxa"/>
          </w:tcPr>
          <w:p w:rsidR="00436354" w:rsidRPr="0028581C" w:rsidRDefault="00436354" w:rsidP="00436354">
            <w:pPr>
              <w:pStyle w:val="Odstavekseznama"/>
              <w:numPr>
                <w:ilvl w:val="0"/>
                <w:numId w:val="38"/>
              </w:numPr>
              <w:autoSpaceDE w:val="0"/>
              <w:autoSpaceDN w:val="0"/>
              <w:adjustRightInd w:val="0"/>
              <w:spacing w:line="276" w:lineRule="auto"/>
              <w:contextualSpacing/>
              <w:rPr>
                <w:rFonts w:asciiTheme="minorHAnsi" w:eastAsiaTheme="minorHAnsi" w:hAnsiTheme="minorHAnsi" w:cstheme="minorHAnsi"/>
                <w:color w:val="000000" w:themeColor="text1"/>
                <w:sz w:val="20"/>
              </w:rPr>
            </w:pPr>
            <w:r w:rsidRPr="0028581C">
              <w:rPr>
                <w:rFonts w:asciiTheme="minorHAnsi" w:eastAsiaTheme="minorHAnsi" w:hAnsiTheme="minorHAnsi" w:cstheme="minorHAnsi"/>
                <w:color w:val="000000" w:themeColor="text1"/>
                <w:sz w:val="20"/>
              </w:rPr>
              <w:t>Portal javnih naročil (</w:t>
            </w:r>
            <w:hyperlink r:id="rId12" w:history="1">
              <w:r w:rsidRPr="0028581C">
                <w:rPr>
                  <w:rStyle w:val="Hiperpovezava"/>
                  <w:rFonts w:asciiTheme="minorHAnsi" w:hAnsiTheme="minorHAnsi" w:cstheme="minorHAnsi"/>
                  <w:color w:val="000000" w:themeColor="text1"/>
                  <w:sz w:val="20"/>
                </w:rPr>
                <w:t>https://www.enarocanje.si</w:t>
              </w:r>
            </w:hyperlink>
            <w:r w:rsidRPr="0028581C">
              <w:rPr>
                <w:rFonts w:asciiTheme="minorHAnsi" w:eastAsiaTheme="minorHAnsi" w:hAnsiTheme="minorHAnsi" w:cstheme="minorHAnsi"/>
                <w:color w:val="000000" w:themeColor="text1"/>
                <w:sz w:val="20"/>
              </w:rPr>
              <w:t xml:space="preserve">) </w:t>
            </w:r>
          </w:p>
          <w:p w:rsidR="00436354" w:rsidRPr="0028581C" w:rsidRDefault="00981CEE" w:rsidP="00981CEE">
            <w:pPr>
              <w:pStyle w:val="Odstavekseznama"/>
              <w:autoSpaceDE w:val="0"/>
              <w:autoSpaceDN w:val="0"/>
              <w:adjustRightInd w:val="0"/>
              <w:spacing w:line="276" w:lineRule="auto"/>
              <w:ind w:left="720"/>
              <w:contextualSpacing/>
              <w:rPr>
                <w:rFonts w:asciiTheme="minorHAnsi" w:eastAsiaTheme="minorHAnsi" w:hAnsiTheme="minorHAnsi" w:cstheme="minorHAnsi"/>
                <w:color w:val="000000" w:themeColor="text1"/>
                <w:sz w:val="20"/>
              </w:rPr>
            </w:pPr>
            <w:r w:rsidRPr="0028581C">
              <w:rPr>
                <w:rFonts w:asciiTheme="minorHAnsi" w:eastAsiaTheme="minorHAnsi" w:hAnsiTheme="minorHAnsi" w:cstheme="minorHAnsi"/>
                <w:color w:val="000000" w:themeColor="text1"/>
                <w:sz w:val="20"/>
              </w:rPr>
              <w:t>2</w:t>
            </w:r>
            <w:r w:rsidR="00436354" w:rsidRPr="0028581C">
              <w:rPr>
                <w:rFonts w:asciiTheme="minorHAnsi" w:eastAsiaTheme="minorHAnsi" w:hAnsiTheme="minorHAnsi" w:cstheme="minorHAnsi"/>
                <w:color w:val="000000" w:themeColor="text1"/>
                <w:sz w:val="20"/>
              </w:rPr>
              <w:t xml:space="preserve">. </w:t>
            </w:r>
            <w:r w:rsidRPr="0028581C">
              <w:rPr>
                <w:rFonts w:asciiTheme="minorHAnsi" w:eastAsiaTheme="minorHAnsi" w:hAnsiTheme="minorHAnsi" w:cstheme="minorHAnsi"/>
                <w:color w:val="000000" w:themeColor="text1"/>
                <w:sz w:val="20"/>
              </w:rPr>
              <w:t>3</w:t>
            </w:r>
            <w:r w:rsidR="00436354" w:rsidRPr="0028581C">
              <w:rPr>
                <w:rFonts w:asciiTheme="minorHAnsi" w:eastAsiaTheme="minorHAnsi" w:hAnsiTheme="minorHAnsi" w:cstheme="minorHAnsi"/>
                <w:color w:val="000000" w:themeColor="text1"/>
                <w:sz w:val="20"/>
              </w:rPr>
              <w:t>. 2020 do 12.00 ure</w:t>
            </w:r>
          </w:p>
        </w:tc>
      </w:tr>
      <w:tr w:rsidR="00436354" w:rsidRPr="0028581C" w:rsidTr="00436354">
        <w:tc>
          <w:tcPr>
            <w:tcW w:w="2689" w:type="dxa"/>
          </w:tcPr>
          <w:p w:rsidR="00436354" w:rsidRPr="0028581C" w:rsidRDefault="00436354" w:rsidP="00436354">
            <w:pPr>
              <w:autoSpaceDE w:val="0"/>
              <w:autoSpaceDN w:val="0"/>
              <w:adjustRightInd w:val="0"/>
              <w:rPr>
                <w:rFonts w:asciiTheme="minorHAnsi" w:eastAsiaTheme="minorHAnsi" w:hAnsiTheme="minorHAnsi" w:cstheme="minorHAnsi"/>
                <w:b/>
                <w:color w:val="000000" w:themeColor="text1"/>
              </w:rPr>
            </w:pPr>
            <w:r w:rsidRPr="0028581C">
              <w:rPr>
                <w:rFonts w:asciiTheme="minorHAnsi" w:eastAsiaTheme="minorHAnsi" w:hAnsiTheme="minorHAnsi" w:cstheme="minorHAnsi"/>
                <w:b/>
                <w:color w:val="000000" w:themeColor="text1"/>
              </w:rPr>
              <w:t xml:space="preserve">Odgovori na vprašanja ponudnikov </w:t>
            </w:r>
          </w:p>
        </w:tc>
        <w:tc>
          <w:tcPr>
            <w:tcW w:w="6365" w:type="dxa"/>
          </w:tcPr>
          <w:p w:rsidR="00436354" w:rsidRPr="0028581C" w:rsidRDefault="00436354" w:rsidP="00436354">
            <w:pPr>
              <w:pStyle w:val="Odstavekseznama"/>
              <w:numPr>
                <w:ilvl w:val="0"/>
                <w:numId w:val="38"/>
              </w:numPr>
              <w:autoSpaceDE w:val="0"/>
              <w:autoSpaceDN w:val="0"/>
              <w:adjustRightInd w:val="0"/>
              <w:spacing w:line="276" w:lineRule="auto"/>
              <w:contextualSpacing/>
              <w:rPr>
                <w:rFonts w:asciiTheme="minorHAnsi" w:eastAsiaTheme="minorHAnsi" w:hAnsiTheme="minorHAnsi" w:cstheme="minorHAnsi"/>
                <w:color w:val="000000" w:themeColor="text1"/>
                <w:sz w:val="20"/>
              </w:rPr>
            </w:pPr>
            <w:r w:rsidRPr="0028581C">
              <w:rPr>
                <w:rFonts w:asciiTheme="minorHAnsi" w:eastAsiaTheme="minorHAnsi" w:hAnsiTheme="minorHAnsi" w:cstheme="minorHAnsi"/>
                <w:color w:val="000000" w:themeColor="text1"/>
                <w:sz w:val="20"/>
              </w:rPr>
              <w:t>Portal javnih naročil (</w:t>
            </w:r>
            <w:hyperlink r:id="rId13" w:history="1">
              <w:r w:rsidRPr="0028581C">
                <w:rPr>
                  <w:rStyle w:val="Hiperpovezava"/>
                  <w:rFonts w:asciiTheme="minorHAnsi" w:hAnsiTheme="minorHAnsi" w:cstheme="minorHAnsi"/>
                  <w:color w:val="000000" w:themeColor="text1"/>
                  <w:sz w:val="20"/>
                </w:rPr>
                <w:t>https://www.enarocanje.si</w:t>
              </w:r>
            </w:hyperlink>
            <w:r w:rsidRPr="0028581C">
              <w:rPr>
                <w:rFonts w:asciiTheme="minorHAnsi" w:eastAsiaTheme="minorHAnsi" w:hAnsiTheme="minorHAnsi" w:cstheme="minorHAnsi"/>
                <w:color w:val="000000" w:themeColor="text1"/>
                <w:sz w:val="20"/>
              </w:rPr>
              <w:t xml:space="preserve">) </w:t>
            </w:r>
          </w:p>
        </w:tc>
      </w:tr>
      <w:tr w:rsidR="00436354" w:rsidRPr="0028581C" w:rsidTr="00436354">
        <w:tc>
          <w:tcPr>
            <w:tcW w:w="2689" w:type="dxa"/>
          </w:tcPr>
          <w:p w:rsidR="00436354" w:rsidRPr="0028581C" w:rsidRDefault="00436354" w:rsidP="00436354">
            <w:pPr>
              <w:autoSpaceDE w:val="0"/>
              <w:autoSpaceDN w:val="0"/>
              <w:adjustRightInd w:val="0"/>
              <w:rPr>
                <w:rFonts w:asciiTheme="minorHAnsi" w:eastAsiaTheme="minorHAnsi" w:hAnsiTheme="minorHAnsi" w:cstheme="minorHAnsi"/>
                <w:b/>
                <w:color w:val="000000" w:themeColor="text1"/>
              </w:rPr>
            </w:pPr>
            <w:r w:rsidRPr="0028581C">
              <w:rPr>
                <w:rFonts w:asciiTheme="minorHAnsi" w:eastAsiaTheme="minorHAnsi" w:hAnsiTheme="minorHAnsi" w:cstheme="minorHAnsi"/>
                <w:b/>
                <w:color w:val="000000" w:themeColor="text1"/>
              </w:rPr>
              <w:t xml:space="preserve">Način oddaje ponudbe </w:t>
            </w:r>
          </w:p>
        </w:tc>
        <w:tc>
          <w:tcPr>
            <w:tcW w:w="6365" w:type="dxa"/>
          </w:tcPr>
          <w:p w:rsidR="00436354" w:rsidRPr="0028581C" w:rsidRDefault="00436354" w:rsidP="00436354">
            <w:pPr>
              <w:pStyle w:val="Odstavekseznama"/>
              <w:numPr>
                <w:ilvl w:val="0"/>
                <w:numId w:val="38"/>
              </w:numPr>
              <w:autoSpaceDE w:val="0"/>
              <w:autoSpaceDN w:val="0"/>
              <w:adjustRightInd w:val="0"/>
              <w:spacing w:line="276" w:lineRule="auto"/>
              <w:contextualSpacing/>
              <w:rPr>
                <w:rFonts w:asciiTheme="minorHAnsi" w:eastAsiaTheme="minorHAnsi" w:hAnsiTheme="minorHAnsi" w:cstheme="minorHAnsi"/>
                <w:color w:val="000000" w:themeColor="text1"/>
                <w:sz w:val="20"/>
              </w:rPr>
            </w:pPr>
            <w:r w:rsidRPr="0028581C">
              <w:rPr>
                <w:rFonts w:asciiTheme="minorHAnsi" w:hAnsiTheme="minorHAnsi" w:cstheme="minorHAnsi"/>
                <w:color w:val="000000" w:themeColor="text1"/>
                <w:sz w:val="20"/>
              </w:rPr>
              <w:t>Elektronsko javno naročanje RS - e-Oddaja, ki je dosegljiva na spletnem naslovu https://ejn.gov.si/e-oddaja</w:t>
            </w:r>
          </w:p>
          <w:p w:rsidR="00436354" w:rsidRPr="0028581C" w:rsidRDefault="00436354" w:rsidP="00436354">
            <w:pPr>
              <w:autoSpaceDE w:val="0"/>
              <w:autoSpaceDN w:val="0"/>
              <w:adjustRightInd w:val="0"/>
              <w:rPr>
                <w:rFonts w:asciiTheme="minorHAnsi" w:eastAsiaTheme="minorHAnsi" w:hAnsiTheme="minorHAnsi" w:cstheme="minorHAnsi"/>
                <w:color w:val="000000" w:themeColor="text1"/>
              </w:rPr>
            </w:pPr>
            <w:r w:rsidRPr="0028581C">
              <w:rPr>
                <w:rFonts w:asciiTheme="minorHAnsi" w:eastAsiaTheme="minorHAnsi" w:hAnsiTheme="minorHAnsi" w:cstheme="minorHAnsi"/>
                <w:color w:val="000000" w:themeColor="text1"/>
              </w:rPr>
              <w:t>1. Ponudba - Predračun (.</w:t>
            </w:r>
            <w:proofErr w:type="spellStart"/>
            <w:r w:rsidRPr="0028581C">
              <w:rPr>
                <w:rFonts w:asciiTheme="minorHAnsi" w:eastAsiaTheme="minorHAnsi" w:hAnsiTheme="minorHAnsi" w:cstheme="minorHAnsi"/>
                <w:color w:val="000000" w:themeColor="text1"/>
              </w:rPr>
              <w:t>pdf</w:t>
            </w:r>
            <w:proofErr w:type="spellEnd"/>
            <w:r w:rsidRPr="0028581C">
              <w:rPr>
                <w:rFonts w:asciiTheme="minorHAnsi" w:eastAsiaTheme="minorHAnsi" w:hAnsiTheme="minorHAnsi" w:cstheme="minorHAnsi"/>
                <w:color w:val="000000" w:themeColor="text1"/>
              </w:rPr>
              <w:t>)</w:t>
            </w:r>
          </w:p>
          <w:p w:rsidR="00436354" w:rsidRPr="0028581C" w:rsidRDefault="00436354" w:rsidP="00436354">
            <w:pPr>
              <w:autoSpaceDE w:val="0"/>
              <w:autoSpaceDN w:val="0"/>
              <w:adjustRightInd w:val="0"/>
              <w:rPr>
                <w:rFonts w:asciiTheme="minorHAnsi" w:eastAsiaTheme="minorHAnsi" w:hAnsiTheme="minorHAnsi" w:cstheme="minorHAnsi"/>
                <w:color w:val="000000" w:themeColor="text1"/>
              </w:rPr>
            </w:pPr>
            <w:r w:rsidRPr="0028581C">
              <w:rPr>
                <w:rFonts w:asciiTheme="minorHAnsi" w:eastAsiaTheme="minorHAnsi" w:hAnsiTheme="minorHAnsi" w:cstheme="minorHAnsi"/>
                <w:color w:val="000000" w:themeColor="text1"/>
              </w:rPr>
              <w:t>2. ESPD (.</w:t>
            </w:r>
            <w:proofErr w:type="spellStart"/>
            <w:r w:rsidRPr="0028581C">
              <w:rPr>
                <w:rFonts w:asciiTheme="minorHAnsi" w:eastAsiaTheme="minorHAnsi" w:hAnsiTheme="minorHAnsi" w:cstheme="minorHAnsi"/>
                <w:color w:val="000000" w:themeColor="text1"/>
              </w:rPr>
              <w:t>xml</w:t>
            </w:r>
            <w:proofErr w:type="spellEnd"/>
            <w:r w:rsidRPr="0028581C">
              <w:rPr>
                <w:rFonts w:asciiTheme="minorHAnsi" w:eastAsiaTheme="minorHAnsi" w:hAnsiTheme="minorHAnsi" w:cstheme="minorHAnsi"/>
                <w:color w:val="000000" w:themeColor="text1"/>
              </w:rPr>
              <w:t>)</w:t>
            </w:r>
          </w:p>
          <w:p w:rsidR="00436354" w:rsidRPr="0028581C" w:rsidRDefault="00436354" w:rsidP="00436354">
            <w:pPr>
              <w:autoSpaceDE w:val="0"/>
              <w:autoSpaceDN w:val="0"/>
              <w:adjustRightInd w:val="0"/>
              <w:rPr>
                <w:rFonts w:asciiTheme="minorHAnsi" w:eastAsiaTheme="minorHAnsi" w:hAnsiTheme="minorHAnsi" w:cstheme="minorHAnsi"/>
                <w:color w:val="000000" w:themeColor="text1"/>
              </w:rPr>
            </w:pPr>
            <w:r w:rsidRPr="0028581C">
              <w:rPr>
                <w:rFonts w:asciiTheme="minorHAnsi" w:eastAsiaTheme="minorHAnsi" w:hAnsiTheme="minorHAnsi" w:cstheme="minorHAnsi"/>
                <w:color w:val="000000" w:themeColor="text1"/>
              </w:rPr>
              <w:t xml:space="preserve">3. Ostala dokumentacija </w:t>
            </w:r>
          </w:p>
          <w:p w:rsidR="00436354" w:rsidRPr="0028581C" w:rsidRDefault="00981CEE" w:rsidP="00981CEE">
            <w:pPr>
              <w:pStyle w:val="Odstavekseznama"/>
              <w:numPr>
                <w:ilvl w:val="0"/>
                <w:numId w:val="39"/>
              </w:numPr>
              <w:autoSpaceDE w:val="0"/>
              <w:autoSpaceDN w:val="0"/>
              <w:adjustRightInd w:val="0"/>
              <w:spacing w:line="276" w:lineRule="auto"/>
              <w:contextualSpacing/>
              <w:rPr>
                <w:rFonts w:asciiTheme="minorHAnsi" w:eastAsiaTheme="minorHAnsi" w:hAnsiTheme="minorHAnsi" w:cstheme="minorHAnsi"/>
                <w:color w:val="000000" w:themeColor="text1"/>
                <w:sz w:val="20"/>
              </w:rPr>
            </w:pPr>
            <w:r w:rsidRPr="0028581C">
              <w:rPr>
                <w:rFonts w:asciiTheme="minorHAnsi" w:eastAsiaTheme="minorHAnsi" w:hAnsiTheme="minorHAnsi" w:cstheme="minorHAnsi"/>
                <w:color w:val="000000" w:themeColor="text1"/>
                <w:sz w:val="20"/>
              </w:rPr>
              <w:t>5</w:t>
            </w:r>
            <w:r w:rsidR="00436354" w:rsidRPr="0028581C">
              <w:rPr>
                <w:rFonts w:asciiTheme="minorHAnsi" w:eastAsiaTheme="minorHAnsi" w:hAnsiTheme="minorHAnsi" w:cstheme="minorHAnsi"/>
                <w:color w:val="000000" w:themeColor="text1"/>
                <w:sz w:val="20"/>
              </w:rPr>
              <w:t xml:space="preserve">. </w:t>
            </w:r>
            <w:r w:rsidRPr="0028581C">
              <w:rPr>
                <w:rFonts w:asciiTheme="minorHAnsi" w:eastAsiaTheme="minorHAnsi" w:hAnsiTheme="minorHAnsi" w:cstheme="minorHAnsi"/>
                <w:color w:val="000000" w:themeColor="text1"/>
                <w:sz w:val="20"/>
              </w:rPr>
              <w:t>3</w:t>
            </w:r>
            <w:r w:rsidR="00436354" w:rsidRPr="0028581C">
              <w:rPr>
                <w:rFonts w:asciiTheme="minorHAnsi" w:eastAsiaTheme="minorHAnsi" w:hAnsiTheme="minorHAnsi" w:cstheme="minorHAnsi"/>
                <w:color w:val="000000" w:themeColor="text1"/>
                <w:sz w:val="20"/>
              </w:rPr>
              <w:t>. 2020 do 12.00 ure</w:t>
            </w:r>
          </w:p>
        </w:tc>
      </w:tr>
      <w:tr w:rsidR="00436354" w:rsidRPr="0028581C" w:rsidTr="00436354">
        <w:tc>
          <w:tcPr>
            <w:tcW w:w="2689" w:type="dxa"/>
          </w:tcPr>
          <w:p w:rsidR="00436354" w:rsidRPr="0028581C" w:rsidRDefault="00436354" w:rsidP="00436354">
            <w:pPr>
              <w:autoSpaceDE w:val="0"/>
              <w:autoSpaceDN w:val="0"/>
              <w:adjustRightInd w:val="0"/>
              <w:rPr>
                <w:rFonts w:asciiTheme="minorHAnsi" w:eastAsiaTheme="minorHAnsi" w:hAnsiTheme="minorHAnsi" w:cstheme="minorHAnsi"/>
                <w:b/>
                <w:color w:val="000000" w:themeColor="text1"/>
              </w:rPr>
            </w:pPr>
            <w:r w:rsidRPr="0028581C">
              <w:rPr>
                <w:rFonts w:asciiTheme="minorHAnsi" w:eastAsiaTheme="minorHAnsi" w:hAnsiTheme="minorHAnsi" w:cstheme="minorHAnsi"/>
                <w:b/>
                <w:color w:val="000000" w:themeColor="text1"/>
              </w:rPr>
              <w:t xml:space="preserve">Odpiranje ponudb </w:t>
            </w:r>
          </w:p>
        </w:tc>
        <w:tc>
          <w:tcPr>
            <w:tcW w:w="6365" w:type="dxa"/>
          </w:tcPr>
          <w:p w:rsidR="00436354" w:rsidRPr="0028581C" w:rsidRDefault="00436354" w:rsidP="00436354">
            <w:pPr>
              <w:pStyle w:val="Odstavekseznama"/>
              <w:numPr>
                <w:ilvl w:val="0"/>
                <w:numId w:val="39"/>
              </w:numPr>
              <w:autoSpaceDE w:val="0"/>
              <w:autoSpaceDN w:val="0"/>
              <w:adjustRightInd w:val="0"/>
              <w:spacing w:line="276" w:lineRule="auto"/>
              <w:contextualSpacing/>
              <w:rPr>
                <w:rFonts w:asciiTheme="minorHAnsi" w:hAnsiTheme="minorHAnsi" w:cstheme="minorHAnsi"/>
                <w:color w:val="000000" w:themeColor="text1"/>
                <w:sz w:val="20"/>
              </w:rPr>
            </w:pPr>
            <w:r w:rsidRPr="0028581C">
              <w:rPr>
                <w:rFonts w:asciiTheme="minorHAnsi" w:hAnsiTheme="minorHAnsi" w:cstheme="minorHAnsi"/>
                <w:color w:val="000000" w:themeColor="text1"/>
                <w:sz w:val="20"/>
              </w:rPr>
              <w:t>Elektronsko javno naročanje RS</w:t>
            </w:r>
          </w:p>
          <w:p w:rsidR="00436354" w:rsidRPr="0028581C" w:rsidRDefault="00981CEE" w:rsidP="00981CEE">
            <w:pPr>
              <w:pStyle w:val="Odstavekseznama"/>
              <w:numPr>
                <w:ilvl w:val="0"/>
                <w:numId w:val="39"/>
              </w:numPr>
              <w:autoSpaceDE w:val="0"/>
              <w:autoSpaceDN w:val="0"/>
              <w:adjustRightInd w:val="0"/>
              <w:spacing w:line="276" w:lineRule="auto"/>
              <w:contextualSpacing/>
              <w:rPr>
                <w:rFonts w:asciiTheme="minorHAnsi" w:eastAsiaTheme="minorHAnsi" w:hAnsiTheme="minorHAnsi" w:cstheme="minorHAnsi"/>
                <w:color w:val="000000" w:themeColor="text1"/>
                <w:sz w:val="20"/>
              </w:rPr>
            </w:pPr>
            <w:r w:rsidRPr="0028581C">
              <w:rPr>
                <w:rFonts w:asciiTheme="minorHAnsi" w:eastAsiaTheme="minorHAnsi" w:hAnsiTheme="minorHAnsi" w:cstheme="minorHAnsi"/>
                <w:color w:val="000000" w:themeColor="text1"/>
                <w:sz w:val="20"/>
              </w:rPr>
              <w:t>5</w:t>
            </w:r>
            <w:r w:rsidR="00436354" w:rsidRPr="0028581C">
              <w:rPr>
                <w:rFonts w:asciiTheme="minorHAnsi" w:eastAsiaTheme="minorHAnsi" w:hAnsiTheme="minorHAnsi" w:cstheme="minorHAnsi"/>
                <w:color w:val="000000" w:themeColor="text1"/>
                <w:sz w:val="20"/>
              </w:rPr>
              <w:t xml:space="preserve">. </w:t>
            </w:r>
            <w:r w:rsidRPr="0028581C">
              <w:rPr>
                <w:rFonts w:asciiTheme="minorHAnsi" w:eastAsiaTheme="minorHAnsi" w:hAnsiTheme="minorHAnsi" w:cstheme="minorHAnsi"/>
                <w:color w:val="000000" w:themeColor="text1"/>
                <w:sz w:val="20"/>
              </w:rPr>
              <w:t>3</w:t>
            </w:r>
            <w:r w:rsidR="00436354" w:rsidRPr="0028581C">
              <w:rPr>
                <w:rFonts w:asciiTheme="minorHAnsi" w:eastAsiaTheme="minorHAnsi" w:hAnsiTheme="minorHAnsi" w:cstheme="minorHAnsi"/>
                <w:color w:val="000000" w:themeColor="text1"/>
                <w:sz w:val="20"/>
              </w:rPr>
              <w:t>. 2020 ob 12.01 uri</w:t>
            </w:r>
          </w:p>
        </w:tc>
      </w:tr>
      <w:tr w:rsidR="00436354" w:rsidRPr="0028581C" w:rsidTr="00436354">
        <w:tc>
          <w:tcPr>
            <w:tcW w:w="2689" w:type="dxa"/>
          </w:tcPr>
          <w:p w:rsidR="00436354" w:rsidRPr="0028581C" w:rsidRDefault="00436354" w:rsidP="00436354">
            <w:pPr>
              <w:autoSpaceDE w:val="0"/>
              <w:autoSpaceDN w:val="0"/>
              <w:adjustRightInd w:val="0"/>
              <w:rPr>
                <w:rFonts w:asciiTheme="minorHAnsi" w:eastAsiaTheme="minorHAnsi" w:hAnsiTheme="minorHAnsi" w:cstheme="minorHAnsi"/>
                <w:b/>
                <w:color w:val="000000" w:themeColor="text1"/>
              </w:rPr>
            </w:pPr>
            <w:r w:rsidRPr="0028581C">
              <w:rPr>
                <w:rFonts w:asciiTheme="minorHAnsi" w:eastAsiaTheme="minorHAnsi" w:hAnsiTheme="minorHAnsi" w:cstheme="minorHAnsi"/>
                <w:b/>
                <w:color w:val="000000" w:themeColor="text1"/>
              </w:rPr>
              <w:t xml:space="preserve">Dopolnitev ali pojasnilo ponudbe </w:t>
            </w:r>
          </w:p>
        </w:tc>
        <w:tc>
          <w:tcPr>
            <w:tcW w:w="6365" w:type="dxa"/>
          </w:tcPr>
          <w:p w:rsidR="00436354" w:rsidRPr="0028581C" w:rsidRDefault="00436354" w:rsidP="00436354">
            <w:pPr>
              <w:pStyle w:val="Odstavekseznama"/>
              <w:numPr>
                <w:ilvl w:val="0"/>
                <w:numId w:val="39"/>
              </w:numPr>
              <w:autoSpaceDE w:val="0"/>
              <w:autoSpaceDN w:val="0"/>
              <w:adjustRightInd w:val="0"/>
              <w:spacing w:line="276" w:lineRule="auto"/>
              <w:contextualSpacing/>
              <w:rPr>
                <w:rFonts w:asciiTheme="minorHAnsi" w:eastAsiaTheme="minorHAnsi" w:hAnsiTheme="minorHAnsi" w:cstheme="minorHAnsi"/>
                <w:color w:val="000000" w:themeColor="text1"/>
                <w:sz w:val="20"/>
              </w:rPr>
            </w:pPr>
            <w:r w:rsidRPr="0028581C">
              <w:rPr>
                <w:rFonts w:asciiTheme="minorHAnsi" w:eastAsiaTheme="minorHAnsi" w:hAnsiTheme="minorHAnsi" w:cstheme="minorHAnsi"/>
                <w:color w:val="000000" w:themeColor="text1"/>
                <w:sz w:val="20"/>
              </w:rPr>
              <w:t>Preko elektronske pošte na elektronski naslov, ki ga navede ponudnik v Ponudbi - Predračunu</w:t>
            </w:r>
          </w:p>
          <w:p w:rsidR="00436354" w:rsidRPr="0028581C" w:rsidRDefault="00436354" w:rsidP="00436354">
            <w:pPr>
              <w:pStyle w:val="Odstavekseznama"/>
              <w:numPr>
                <w:ilvl w:val="0"/>
                <w:numId w:val="39"/>
              </w:numPr>
              <w:autoSpaceDE w:val="0"/>
              <w:autoSpaceDN w:val="0"/>
              <w:adjustRightInd w:val="0"/>
              <w:spacing w:line="276" w:lineRule="auto"/>
              <w:contextualSpacing/>
              <w:rPr>
                <w:rFonts w:asciiTheme="minorHAnsi" w:eastAsiaTheme="minorHAnsi" w:hAnsiTheme="minorHAnsi" w:cstheme="minorHAnsi"/>
                <w:color w:val="000000" w:themeColor="text1"/>
                <w:sz w:val="20"/>
              </w:rPr>
            </w:pPr>
            <w:r w:rsidRPr="0028581C">
              <w:rPr>
                <w:rFonts w:asciiTheme="minorHAnsi" w:eastAsiaTheme="minorHAnsi" w:hAnsiTheme="minorHAnsi" w:cstheme="minorHAnsi"/>
                <w:color w:val="000000" w:themeColor="text1"/>
                <w:sz w:val="20"/>
              </w:rPr>
              <w:t>rok za dopolnitev je praviloma 3 dni od dneva prejema poziva naročnika, razen če naročnik drugače določi v pozivu</w:t>
            </w:r>
          </w:p>
        </w:tc>
      </w:tr>
      <w:tr w:rsidR="00436354" w:rsidRPr="0028581C" w:rsidTr="00436354">
        <w:tc>
          <w:tcPr>
            <w:tcW w:w="2689" w:type="dxa"/>
          </w:tcPr>
          <w:p w:rsidR="00436354" w:rsidRPr="0028581C" w:rsidRDefault="00436354" w:rsidP="00436354">
            <w:pPr>
              <w:autoSpaceDE w:val="0"/>
              <w:autoSpaceDN w:val="0"/>
              <w:adjustRightInd w:val="0"/>
              <w:rPr>
                <w:rFonts w:asciiTheme="minorHAnsi" w:eastAsiaTheme="minorHAnsi" w:hAnsiTheme="minorHAnsi" w:cstheme="minorHAnsi"/>
                <w:b/>
                <w:color w:val="000000" w:themeColor="text1"/>
              </w:rPr>
            </w:pPr>
            <w:r w:rsidRPr="0028581C">
              <w:rPr>
                <w:rFonts w:asciiTheme="minorHAnsi" w:eastAsiaTheme="minorHAnsi" w:hAnsiTheme="minorHAnsi" w:cstheme="minorHAnsi"/>
                <w:b/>
                <w:color w:val="000000" w:themeColor="text1"/>
              </w:rPr>
              <w:t xml:space="preserve">Vročitev odločitve o oddaji javnega naročila </w:t>
            </w:r>
          </w:p>
        </w:tc>
        <w:tc>
          <w:tcPr>
            <w:tcW w:w="6365" w:type="dxa"/>
          </w:tcPr>
          <w:p w:rsidR="00436354" w:rsidRPr="0028581C" w:rsidRDefault="00436354" w:rsidP="00436354">
            <w:pPr>
              <w:pStyle w:val="Odstavekseznama"/>
              <w:numPr>
                <w:ilvl w:val="0"/>
                <w:numId w:val="38"/>
              </w:numPr>
              <w:autoSpaceDE w:val="0"/>
              <w:autoSpaceDN w:val="0"/>
              <w:adjustRightInd w:val="0"/>
              <w:spacing w:line="276" w:lineRule="auto"/>
              <w:contextualSpacing/>
              <w:rPr>
                <w:rFonts w:asciiTheme="minorHAnsi" w:eastAsiaTheme="minorHAnsi" w:hAnsiTheme="minorHAnsi" w:cstheme="minorHAnsi"/>
                <w:color w:val="000000" w:themeColor="text1"/>
                <w:sz w:val="20"/>
              </w:rPr>
            </w:pPr>
            <w:r w:rsidRPr="0028581C">
              <w:rPr>
                <w:rFonts w:asciiTheme="minorHAnsi" w:eastAsiaTheme="minorHAnsi" w:hAnsiTheme="minorHAnsi" w:cstheme="minorHAnsi"/>
                <w:color w:val="000000" w:themeColor="text1"/>
                <w:sz w:val="20"/>
              </w:rPr>
              <w:t>Portal javnih naročil (</w:t>
            </w:r>
            <w:hyperlink r:id="rId14" w:history="1">
              <w:r w:rsidRPr="0028581C">
                <w:rPr>
                  <w:rStyle w:val="Hiperpovezava"/>
                  <w:rFonts w:asciiTheme="minorHAnsi" w:hAnsiTheme="minorHAnsi" w:cstheme="minorHAnsi"/>
                  <w:color w:val="000000" w:themeColor="text1"/>
                  <w:sz w:val="20"/>
                </w:rPr>
                <w:t>https://www.enarocanje.si</w:t>
              </w:r>
            </w:hyperlink>
            <w:r w:rsidRPr="0028581C">
              <w:rPr>
                <w:rFonts w:asciiTheme="minorHAnsi" w:eastAsiaTheme="minorHAnsi" w:hAnsiTheme="minorHAnsi" w:cstheme="minorHAnsi"/>
                <w:color w:val="000000" w:themeColor="text1"/>
                <w:sz w:val="20"/>
              </w:rPr>
              <w:t xml:space="preserve">) </w:t>
            </w:r>
          </w:p>
        </w:tc>
      </w:tr>
      <w:tr w:rsidR="00436354" w:rsidRPr="0028581C" w:rsidTr="00436354">
        <w:tc>
          <w:tcPr>
            <w:tcW w:w="2689" w:type="dxa"/>
          </w:tcPr>
          <w:p w:rsidR="00436354" w:rsidRPr="0028581C" w:rsidRDefault="00436354" w:rsidP="00436354">
            <w:pPr>
              <w:autoSpaceDE w:val="0"/>
              <w:autoSpaceDN w:val="0"/>
              <w:adjustRightInd w:val="0"/>
              <w:rPr>
                <w:rFonts w:asciiTheme="minorHAnsi" w:eastAsiaTheme="minorHAnsi" w:hAnsiTheme="minorHAnsi" w:cstheme="minorHAnsi"/>
                <w:b/>
                <w:color w:val="000000" w:themeColor="text1"/>
              </w:rPr>
            </w:pPr>
            <w:r w:rsidRPr="0028581C">
              <w:rPr>
                <w:rFonts w:asciiTheme="minorHAnsi" w:eastAsiaTheme="minorHAnsi" w:hAnsiTheme="minorHAnsi" w:cstheme="minorHAnsi"/>
                <w:b/>
                <w:color w:val="000000" w:themeColor="text1"/>
              </w:rPr>
              <w:t>Stroški priprave ponudbe</w:t>
            </w:r>
          </w:p>
        </w:tc>
        <w:tc>
          <w:tcPr>
            <w:tcW w:w="6365" w:type="dxa"/>
          </w:tcPr>
          <w:p w:rsidR="00436354" w:rsidRPr="0028581C" w:rsidRDefault="00436354" w:rsidP="00436354">
            <w:pPr>
              <w:autoSpaceDE w:val="0"/>
              <w:autoSpaceDN w:val="0"/>
              <w:adjustRightInd w:val="0"/>
              <w:ind w:left="12"/>
              <w:rPr>
                <w:rFonts w:asciiTheme="minorHAnsi" w:eastAsiaTheme="minorHAnsi" w:hAnsiTheme="minorHAnsi" w:cstheme="minorHAnsi"/>
                <w:color w:val="000000" w:themeColor="text1"/>
              </w:rPr>
            </w:pPr>
            <w:r w:rsidRPr="0028581C">
              <w:rPr>
                <w:rFonts w:asciiTheme="minorHAnsi" w:eastAsiaTheme="minorHAnsi" w:hAnsiTheme="minorHAnsi" w:cstheme="minorHAnsi"/>
                <w:color w:val="000000" w:themeColor="text1"/>
              </w:rPr>
              <w:t>Ne glede na odločitev naročnika so stroški pregleda razpisne dokumentacije in priprave ponudbe na strani vsakega ponudnika.</w:t>
            </w:r>
          </w:p>
        </w:tc>
      </w:tr>
      <w:tr w:rsidR="00436354" w:rsidRPr="0028581C" w:rsidTr="00436354">
        <w:tc>
          <w:tcPr>
            <w:tcW w:w="2689" w:type="dxa"/>
          </w:tcPr>
          <w:p w:rsidR="00436354" w:rsidRPr="0028581C" w:rsidRDefault="00436354" w:rsidP="00436354">
            <w:pPr>
              <w:autoSpaceDE w:val="0"/>
              <w:autoSpaceDN w:val="0"/>
              <w:adjustRightInd w:val="0"/>
              <w:rPr>
                <w:rFonts w:asciiTheme="minorHAnsi" w:eastAsiaTheme="minorHAnsi" w:hAnsiTheme="minorHAnsi" w:cstheme="minorHAnsi"/>
                <w:b/>
                <w:color w:val="000000" w:themeColor="text1"/>
              </w:rPr>
            </w:pPr>
            <w:r w:rsidRPr="0028581C">
              <w:rPr>
                <w:rFonts w:asciiTheme="minorHAnsi" w:eastAsiaTheme="minorHAnsi" w:hAnsiTheme="minorHAnsi" w:cstheme="minorHAnsi"/>
                <w:b/>
                <w:color w:val="000000" w:themeColor="text1"/>
              </w:rPr>
              <w:t>Merilo</w:t>
            </w:r>
          </w:p>
        </w:tc>
        <w:tc>
          <w:tcPr>
            <w:tcW w:w="6365" w:type="dxa"/>
          </w:tcPr>
          <w:p w:rsidR="00436354" w:rsidRPr="0028581C" w:rsidRDefault="00436354" w:rsidP="00436354">
            <w:pPr>
              <w:pStyle w:val="Odstavekseznama"/>
              <w:numPr>
                <w:ilvl w:val="0"/>
                <w:numId w:val="38"/>
              </w:numPr>
              <w:autoSpaceDE w:val="0"/>
              <w:autoSpaceDN w:val="0"/>
              <w:adjustRightInd w:val="0"/>
              <w:spacing w:line="276" w:lineRule="auto"/>
              <w:contextualSpacing/>
              <w:rPr>
                <w:rFonts w:asciiTheme="minorHAnsi" w:eastAsiaTheme="minorHAnsi" w:hAnsiTheme="minorHAnsi" w:cstheme="minorHAnsi"/>
                <w:color w:val="000000" w:themeColor="text1"/>
                <w:sz w:val="20"/>
              </w:rPr>
            </w:pPr>
            <w:r w:rsidRPr="0028581C">
              <w:rPr>
                <w:rFonts w:asciiTheme="minorHAnsi" w:eastAsiaTheme="minorHAnsi" w:hAnsiTheme="minorHAnsi" w:cstheme="minorHAnsi"/>
                <w:color w:val="000000" w:themeColor="text1"/>
                <w:sz w:val="20"/>
              </w:rPr>
              <w:t>Cena v EUR brez DDV</w:t>
            </w:r>
          </w:p>
        </w:tc>
      </w:tr>
    </w:tbl>
    <w:p w:rsidR="00436354" w:rsidRPr="0028581C" w:rsidRDefault="00436354" w:rsidP="00436354">
      <w:pPr>
        <w:autoSpaceDE w:val="0"/>
        <w:autoSpaceDN w:val="0"/>
        <w:adjustRightInd w:val="0"/>
        <w:rPr>
          <w:rFonts w:asciiTheme="minorHAnsi" w:hAnsiTheme="minorHAnsi" w:cstheme="minorHAnsi"/>
          <w:color w:val="000000" w:themeColor="text1"/>
          <w:sz w:val="20"/>
        </w:rPr>
      </w:pPr>
    </w:p>
    <w:p w:rsidR="00436354" w:rsidRPr="002774E4" w:rsidRDefault="00436354">
      <w:pPr>
        <w:spacing w:after="200" w:line="276" w:lineRule="auto"/>
        <w:rPr>
          <w:rFonts w:asciiTheme="minorHAnsi" w:hAnsiTheme="minorHAnsi" w:cstheme="minorHAnsi"/>
          <w:b/>
          <w:bCs/>
          <w:color w:val="000000" w:themeColor="text1"/>
          <w:lang w:val="it-IT"/>
        </w:rPr>
      </w:pPr>
      <w:bookmarkStart w:id="3" w:name="_Toc17103311"/>
      <w:r w:rsidRPr="0028581C">
        <w:rPr>
          <w:rFonts w:asciiTheme="minorHAnsi" w:hAnsiTheme="minorHAnsi" w:cstheme="minorHAnsi"/>
          <w:color w:val="000000" w:themeColor="text1"/>
        </w:rPr>
        <w:br w:type="page"/>
      </w:r>
    </w:p>
    <w:p w:rsidR="00436354" w:rsidRPr="002774E4" w:rsidRDefault="00436354" w:rsidP="00436354">
      <w:pPr>
        <w:pStyle w:val="Naslov1"/>
        <w:numPr>
          <w:ilvl w:val="0"/>
          <w:numId w:val="0"/>
        </w:numPr>
        <w:ind w:left="720" w:hanging="720"/>
        <w:jc w:val="left"/>
        <w:rPr>
          <w:rFonts w:asciiTheme="minorHAnsi" w:hAnsiTheme="minorHAnsi" w:cstheme="minorHAnsi"/>
          <w:color w:val="000000" w:themeColor="text1"/>
          <w:lang w:val="it-IT"/>
        </w:rPr>
      </w:pPr>
      <w:r w:rsidRPr="002774E4">
        <w:rPr>
          <w:rFonts w:asciiTheme="minorHAnsi" w:hAnsiTheme="minorHAnsi" w:cstheme="minorHAnsi"/>
          <w:color w:val="000000" w:themeColor="text1"/>
          <w:lang w:val="it-IT"/>
        </w:rPr>
        <w:lastRenderedPageBreak/>
        <w:t>POVABILO K ODDAJI PONUDBE</w:t>
      </w:r>
      <w:bookmarkEnd w:id="3"/>
    </w:p>
    <w:p w:rsidR="00436354" w:rsidRPr="0028581C" w:rsidRDefault="00436354" w:rsidP="00436354">
      <w:pPr>
        <w:jc w:val="both"/>
        <w:rPr>
          <w:rFonts w:asciiTheme="minorHAnsi" w:hAnsiTheme="minorHAnsi" w:cstheme="minorHAnsi"/>
          <w:color w:val="000000" w:themeColor="text1"/>
        </w:rPr>
      </w:pPr>
      <w:r w:rsidRPr="0028581C">
        <w:rPr>
          <w:rFonts w:asciiTheme="minorHAnsi" w:hAnsiTheme="minorHAnsi" w:cstheme="minorHAnsi"/>
          <w:b/>
          <w:color w:val="000000" w:themeColor="text1"/>
        </w:rPr>
        <w:t>Javni sklad RS  za kulturne dejavnosti</w:t>
      </w:r>
      <w:r w:rsidRPr="0028581C">
        <w:rPr>
          <w:rFonts w:asciiTheme="minorHAnsi" w:hAnsiTheme="minorHAnsi" w:cstheme="minorHAnsi"/>
          <w:color w:val="000000" w:themeColor="text1"/>
        </w:rPr>
        <w:t xml:space="preserve"> (v nadaljevanju naročnik) vabi vse zainteresirane gospodarske subjekte, da na podlagi povabila k oddaji ponudbe za izvajanje storitve, imenovanega </w:t>
      </w:r>
      <w:r w:rsidRPr="0028581C">
        <w:rPr>
          <w:rFonts w:asciiTheme="minorHAnsi" w:hAnsiTheme="minorHAnsi" w:cstheme="minorHAnsi"/>
          <w:b/>
          <w:color w:val="000000" w:themeColor="text1"/>
        </w:rPr>
        <w:t>"</w:t>
      </w:r>
      <w:r w:rsidRPr="0028581C">
        <w:rPr>
          <w:rFonts w:asciiTheme="minorHAnsi" w:hAnsiTheme="minorHAnsi" w:cstheme="minorHAnsi"/>
          <w:b/>
          <w:bCs/>
          <w:color w:val="000000" w:themeColor="text1"/>
          <w:szCs w:val="24"/>
        </w:rPr>
        <w:t>Storitve odnosi z javnostmi in komunikacija</w:t>
      </w:r>
      <w:r w:rsidRPr="0028581C">
        <w:rPr>
          <w:rFonts w:asciiTheme="minorHAnsi" w:hAnsiTheme="minorHAnsi" w:cstheme="minorHAnsi"/>
          <w:b/>
          <w:color w:val="000000" w:themeColor="text1"/>
        </w:rPr>
        <w:t xml:space="preserve"> ",</w:t>
      </w:r>
      <w:r w:rsidRPr="0028581C">
        <w:rPr>
          <w:rFonts w:asciiTheme="minorHAnsi" w:hAnsiTheme="minorHAnsi" w:cstheme="minorHAnsi"/>
          <w:color w:val="000000" w:themeColor="text1"/>
        </w:rPr>
        <w:t xml:space="preserve"> ki se vodi po pravilih naročila male vrednosti, oddajo ponudbo v skladu s to razpisno dokumentacijo. </w:t>
      </w:r>
    </w:p>
    <w:p w:rsidR="00436354" w:rsidRPr="0028581C" w:rsidRDefault="00436354" w:rsidP="00436354">
      <w:pPr>
        <w:autoSpaceDE w:val="0"/>
        <w:autoSpaceDN w:val="0"/>
        <w:adjustRightInd w:val="0"/>
        <w:jc w:val="both"/>
        <w:rPr>
          <w:rFonts w:asciiTheme="minorHAnsi" w:hAnsiTheme="minorHAnsi" w:cstheme="minorHAnsi"/>
          <w:b/>
          <w:bCs/>
          <w:color w:val="000000" w:themeColor="text1"/>
        </w:rPr>
      </w:pPr>
    </w:p>
    <w:p w:rsidR="00436354" w:rsidRPr="0028581C" w:rsidRDefault="00436354" w:rsidP="00436354">
      <w:pPr>
        <w:autoSpaceDE w:val="0"/>
        <w:autoSpaceDN w:val="0"/>
        <w:adjustRightInd w:val="0"/>
        <w:jc w:val="both"/>
        <w:rPr>
          <w:rFonts w:asciiTheme="minorHAnsi" w:hAnsiTheme="minorHAnsi" w:cstheme="minorHAnsi"/>
          <w:bCs/>
          <w:color w:val="000000" w:themeColor="text1"/>
        </w:rPr>
      </w:pPr>
      <w:r w:rsidRPr="0028581C">
        <w:rPr>
          <w:rFonts w:asciiTheme="minorHAnsi" w:hAnsiTheme="minorHAnsi" w:cstheme="minorHAnsi"/>
          <w:bCs/>
          <w:color w:val="000000" w:themeColor="text1"/>
        </w:rPr>
        <w:t xml:space="preserve">Ponudbo lahko predloži vsak, ki ima interes pridobiti predmetno javno naročilo. </w:t>
      </w:r>
    </w:p>
    <w:p w:rsidR="00436354" w:rsidRPr="0028581C" w:rsidRDefault="00436354" w:rsidP="00436354">
      <w:pPr>
        <w:autoSpaceDE w:val="0"/>
        <w:autoSpaceDN w:val="0"/>
        <w:adjustRightInd w:val="0"/>
        <w:jc w:val="both"/>
        <w:rPr>
          <w:rFonts w:asciiTheme="minorHAnsi" w:hAnsiTheme="minorHAnsi" w:cstheme="minorHAnsi"/>
          <w:color w:val="000000" w:themeColor="text1"/>
        </w:rPr>
      </w:pPr>
    </w:p>
    <w:p w:rsidR="00436354" w:rsidRPr="0028581C" w:rsidRDefault="00436354" w:rsidP="00436354">
      <w:pPr>
        <w:autoSpaceDE w:val="0"/>
        <w:autoSpaceDN w:val="0"/>
        <w:adjustRightInd w:val="0"/>
        <w:jc w:val="both"/>
        <w:rPr>
          <w:rFonts w:asciiTheme="minorHAnsi" w:hAnsiTheme="minorHAnsi" w:cstheme="minorHAnsi"/>
          <w:color w:val="000000" w:themeColor="text1"/>
        </w:rPr>
      </w:pPr>
      <w:r w:rsidRPr="0028581C">
        <w:rPr>
          <w:rFonts w:asciiTheme="minorHAnsi" w:hAnsiTheme="minorHAnsi" w:cstheme="minorHAnsi"/>
          <w:color w:val="000000" w:themeColor="text1"/>
        </w:rPr>
        <w:t>Ponudnik mora izpolnjevati in upoštevati vse določbe, ki jih glede na predmet javnega naročila predpisujeta veljavna zakonodaja in ta razpisna dokumentacija. Ponudba mora biti sestavljena v skladu s to razpisno dokumentacijo in njenimi navodili.</w:t>
      </w:r>
    </w:p>
    <w:p w:rsidR="00436354" w:rsidRPr="0028581C" w:rsidRDefault="00436354" w:rsidP="00436354">
      <w:pPr>
        <w:autoSpaceDE w:val="0"/>
        <w:autoSpaceDN w:val="0"/>
        <w:adjustRightInd w:val="0"/>
        <w:jc w:val="both"/>
        <w:rPr>
          <w:rFonts w:asciiTheme="minorHAnsi" w:hAnsiTheme="minorHAnsi" w:cstheme="minorHAnsi"/>
          <w:color w:val="000000" w:themeColor="text1"/>
        </w:rPr>
      </w:pPr>
    </w:p>
    <w:p w:rsidR="00436354" w:rsidRPr="0028581C" w:rsidRDefault="00436354" w:rsidP="00436354">
      <w:pPr>
        <w:autoSpaceDE w:val="0"/>
        <w:autoSpaceDN w:val="0"/>
        <w:adjustRightInd w:val="0"/>
        <w:jc w:val="both"/>
        <w:rPr>
          <w:rFonts w:asciiTheme="minorHAnsi" w:hAnsiTheme="minorHAnsi" w:cstheme="minorHAnsi"/>
          <w:color w:val="000000" w:themeColor="text1"/>
        </w:rPr>
      </w:pPr>
      <w:r w:rsidRPr="0028581C">
        <w:rPr>
          <w:rFonts w:asciiTheme="minorHAnsi" w:hAnsiTheme="minorHAnsi" w:cstheme="minorHAnsi"/>
          <w:color w:val="000000" w:themeColor="text1"/>
        </w:rPr>
        <w:t xml:space="preserve">Ponudba mora biti oddana na način in v rokih, opredeljenih v tej razpisni dokumentaciji. </w:t>
      </w:r>
    </w:p>
    <w:p w:rsidR="00436354" w:rsidRPr="0028581C" w:rsidRDefault="00436354" w:rsidP="00436354">
      <w:pPr>
        <w:autoSpaceDE w:val="0"/>
        <w:autoSpaceDN w:val="0"/>
        <w:adjustRightInd w:val="0"/>
        <w:jc w:val="both"/>
        <w:rPr>
          <w:rFonts w:asciiTheme="minorHAnsi" w:hAnsiTheme="minorHAnsi" w:cstheme="minorHAnsi"/>
          <w:color w:val="000000" w:themeColor="text1"/>
        </w:rPr>
      </w:pPr>
    </w:p>
    <w:p w:rsidR="00436354" w:rsidRPr="0028581C" w:rsidRDefault="00436354" w:rsidP="00436354">
      <w:pPr>
        <w:autoSpaceDE w:val="0"/>
        <w:autoSpaceDN w:val="0"/>
        <w:adjustRightInd w:val="0"/>
        <w:jc w:val="center"/>
        <w:rPr>
          <w:rFonts w:asciiTheme="minorHAnsi" w:hAnsiTheme="minorHAnsi" w:cstheme="minorHAnsi"/>
          <w:color w:val="000000" w:themeColor="text1"/>
        </w:rPr>
      </w:pPr>
      <w:r w:rsidRPr="0028581C">
        <w:rPr>
          <w:rFonts w:asciiTheme="minorHAnsi" w:hAnsiTheme="minorHAnsi" w:cstheme="minorHAnsi"/>
          <w:bCs/>
          <w:color w:val="000000" w:themeColor="text1"/>
        </w:rPr>
        <w:t xml:space="preserve">                                                                              mag. Marko Repnik, direktor</w:t>
      </w:r>
      <w:r w:rsidRPr="0028581C">
        <w:rPr>
          <w:rFonts w:asciiTheme="minorHAnsi" w:hAnsiTheme="minorHAnsi" w:cstheme="minorHAnsi"/>
          <w:color w:val="000000" w:themeColor="text1"/>
        </w:rPr>
        <w:t xml:space="preserve"> </w:t>
      </w:r>
    </w:p>
    <w:p w:rsidR="00436354" w:rsidRPr="0028581C" w:rsidRDefault="00436354" w:rsidP="00436354">
      <w:pPr>
        <w:autoSpaceDE w:val="0"/>
        <w:autoSpaceDN w:val="0"/>
        <w:adjustRightInd w:val="0"/>
        <w:rPr>
          <w:rFonts w:asciiTheme="minorHAnsi" w:hAnsiTheme="minorHAnsi" w:cstheme="minorHAnsi"/>
          <w:color w:val="000000" w:themeColor="text1"/>
        </w:rPr>
      </w:pPr>
      <w:r w:rsidRPr="0028581C">
        <w:rPr>
          <w:rFonts w:asciiTheme="minorHAnsi" w:hAnsiTheme="minorHAnsi" w:cstheme="minorHAnsi"/>
          <w:color w:val="000000" w:themeColor="text1"/>
        </w:rPr>
        <w:t xml:space="preserve"> </w:t>
      </w:r>
    </w:p>
    <w:p w:rsidR="001A6B4F" w:rsidRPr="0028581C" w:rsidRDefault="00436354" w:rsidP="00436354">
      <w:pPr>
        <w:pStyle w:val="Telobesedila"/>
        <w:rPr>
          <w:rFonts w:asciiTheme="minorHAnsi" w:hAnsiTheme="minorHAnsi" w:cstheme="minorHAnsi"/>
          <w:sz w:val="20"/>
          <w:szCs w:val="20"/>
        </w:rPr>
      </w:pPr>
      <w:r w:rsidRPr="0028581C">
        <w:rPr>
          <w:rFonts w:asciiTheme="minorHAnsi" w:hAnsiTheme="minorHAnsi" w:cstheme="minorHAnsi"/>
          <w:color w:val="000000" w:themeColor="text1"/>
        </w:rPr>
        <w:br w:type="page"/>
      </w:r>
    </w:p>
    <w:p w:rsidR="00981CEE" w:rsidRPr="0028581C" w:rsidRDefault="00981CEE" w:rsidP="00981CEE">
      <w:pPr>
        <w:pStyle w:val="Naslov1"/>
        <w:rPr>
          <w:rFonts w:asciiTheme="minorHAnsi" w:hAnsiTheme="minorHAnsi" w:cstheme="minorHAnsi"/>
          <w:color w:val="000000" w:themeColor="text1"/>
          <w:kern w:val="32"/>
          <w:sz w:val="32"/>
          <w:szCs w:val="32"/>
          <w:lang w:val="sl-SI" w:eastAsia="en-US"/>
        </w:rPr>
      </w:pPr>
      <w:bookmarkStart w:id="4" w:name="_Toc17103312"/>
      <w:r w:rsidRPr="0028581C">
        <w:rPr>
          <w:rFonts w:asciiTheme="minorHAnsi" w:hAnsiTheme="minorHAnsi" w:cstheme="minorHAnsi"/>
          <w:color w:val="000000" w:themeColor="text1"/>
          <w:kern w:val="32"/>
          <w:sz w:val="32"/>
          <w:szCs w:val="32"/>
          <w:lang w:val="sl-SI" w:eastAsia="en-US"/>
        </w:rPr>
        <w:lastRenderedPageBreak/>
        <w:t>PONUDBENA DOKUMENTACIJA</w:t>
      </w:r>
      <w:bookmarkEnd w:id="4"/>
    </w:p>
    <w:p w:rsidR="00981CEE" w:rsidRPr="0028581C" w:rsidRDefault="00981CEE" w:rsidP="00981CEE">
      <w:pPr>
        <w:autoSpaceDE w:val="0"/>
        <w:autoSpaceDN w:val="0"/>
        <w:adjustRightInd w:val="0"/>
        <w:rPr>
          <w:rFonts w:asciiTheme="minorHAnsi" w:eastAsia="Calibri" w:hAnsiTheme="minorHAnsi" w:cstheme="minorHAnsi"/>
          <w:bCs/>
          <w:color w:val="000000" w:themeColor="text1"/>
          <w:sz w:val="20"/>
          <w:szCs w:val="20"/>
          <w:lang w:eastAsia="en-US"/>
        </w:rPr>
      </w:pPr>
      <w:r w:rsidRPr="0028581C">
        <w:rPr>
          <w:rFonts w:asciiTheme="minorHAnsi" w:eastAsia="Calibri" w:hAnsiTheme="minorHAnsi" w:cstheme="minorHAnsi"/>
          <w:bCs/>
          <w:color w:val="000000" w:themeColor="text1"/>
          <w:sz w:val="20"/>
          <w:szCs w:val="20"/>
          <w:lang w:eastAsia="en-US"/>
        </w:rPr>
        <w:t>Ponudbeno dokumentacijo sestavljajo naslednji dokumenti:</w:t>
      </w:r>
    </w:p>
    <w:p w:rsidR="00981CEE" w:rsidRPr="0028581C" w:rsidRDefault="00981CEE" w:rsidP="00981CEE">
      <w:pPr>
        <w:autoSpaceDE w:val="0"/>
        <w:autoSpaceDN w:val="0"/>
        <w:adjustRightInd w:val="0"/>
        <w:rPr>
          <w:rFonts w:asciiTheme="minorHAnsi" w:eastAsia="Calibri" w:hAnsiTheme="minorHAnsi" w:cstheme="minorHAnsi"/>
          <w:bCs/>
          <w:color w:val="000000" w:themeColor="text1"/>
          <w:sz w:val="19"/>
          <w:szCs w:val="19"/>
          <w:lang w:eastAsia="en-US"/>
        </w:rPr>
      </w:pPr>
    </w:p>
    <w:tbl>
      <w:tblPr>
        <w:tblStyle w:val="Tabelamrea1"/>
        <w:tblW w:w="0" w:type="auto"/>
        <w:tblLook w:val="04A0" w:firstRow="1" w:lastRow="0" w:firstColumn="1" w:lastColumn="0" w:noHBand="0" w:noVBand="1"/>
      </w:tblPr>
      <w:tblGrid>
        <w:gridCol w:w="533"/>
        <w:gridCol w:w="3076"/>
        <w:gridCol w:w="4463"/>
        <w:gridCol w:w="1216"/>
      </w:tblGrid>
      <w:tr w:rsidR="00981CEE" w:rsidRPr="0028581C" w:rsidTr="00981CEE">
        <w:tc>
          <w:tcPr>
            <w:tcW w:w="533" w:type="dxa"/>
          </w:tcPr>
          <w:p w:rsidR="00981CEE" w:rsidRPr="0028581C" w:rsidRDefault="00981CEE" w:rsidP="00981CEE">
            <w:pPr>
              <w:autoSpaceDE w:val="0"/>
              <w:autoSpaceDN w:val="0"/>
              <w:adjustRightInd w:val="0"/>
              <w:rPr>
                <w:rFonts w:asciiTheme="minorHAnsi" w:eastAsia="Calibri" w:hAnsiTheme="minorHAnsi" w:cstheme="minorHAnsi"/>
                <w:b/>
                <w:bCs/>
                <w:color w:val="000000" w:themeColor="text1"/>
                <w:lang w:eastAsia="en-US"/>
              </w:rPr>
            </w:pPr>
            <w:r w:rsidRPr="0028581C">
              <w:rPr>
                <w:rFonts w:asciiTheme="minorHAnsi" w:eastAsia="Calibri" w:hAnsiTheme="minorHAnsi" w:cstheme="minorHAnsi"/>
                <w:b/>
                <w:bCs/>
                <w:color w:val="000000" w:themeColor="text1"/>
                <w:lang w:eastAsia="en-US"/>
              </w:rPr>
              <w:t>ZŠ</w:t>
            </w:r>
          </w:p>
        </w:tc>
        <w:tc>
          <w:tcPr>
            <w:tcW w:w="3076" w:type="dxa"/>
          </w:tcPr>
          <w:p w:rsidR="00981CEE" w:rsidRPr="0028581C" w:rsidRDefault="00981CEE" w:rsidP="00981CEE">
            <w:pPr>
              <w:autoSpaceDE w:val="0"/>
              <w:autoSpaceDN w:val="0"/>
              <w:adjustRightInd w:val="0"/>
              <w:rPr>
                <w:rFonts w:asciiTheme="minorHAnsi" w:eastAsia="Calibri" w:hAnsiTheme="minorHAnsi" w:cstheme="minorHAnsi"/>
                <w:b/>
                <w:bCs/>
                <w:color w:val="000000" w:themeColor="text1"/>
                <w:lang w:eastAsia="en-US"/>
              </w:rPr>
            </w:pPr>
            <w:r w:rsidRPr="0028581C">
              <w:rPr>
                <w:rFonts w:asciiTheme="minorHAnsi" w:eastAsia="Calibri" w:hAnsiTheme="minorHAnsi" w:cstheme="minorHAnsi"/>
                <w:b/>
                <w:bCs/>
                <w:color w:val="000000" w:themeColor="text1"/>
                <w:lang w:eastAsia="en-US"/>
              </w:rPr>
              <w:t>Obrazec</w:t>
            </w:r>
          </w:p>
        </w:tc>
        <w:tc>
          <w:tcPr>
            <w:tcW w:w="4463" w:type="dxa"/>
          </w:tcPr>
          <w:p w:rsidR="00981CEE" w:rsidRPr="0028581C" w:rsidRDefault="00981CEE" w:rsidP="00981CEE">
            <w:pPr>
              <w:autoSpaceDE w:val="0"/>
              <w:autoSpaceDN w:val="0"/>
              <w:adjustRightInd w:val="0"/>
              <w:rPr>
                <w:rFonts w:asciiTheme="minorHAnsi" w:eastAsia="Calibri" w:hAnsiTheme="minorHAnsi" w:cstheme="minorHAnsi"/>
                <w:b/>
                <w:bCs/>
                <w:color w:val="000000" w:themeColor="text1"/>
                <w:lang w:eastAsia="en-US"/>
              </w:rPr>
            </w:pPr>
            <w:r w:rsidRPr="0028581C">
              <w:rPr>
                <w:rFonts w:asciiTheme="minorHAnsi" w:eastAsia="Calibri" w:hAnsiTheme="minorHAnsi" w:cstheme="minorHAnsi"/>
                <w:b/>
                <w:bCs/>
                <w:color w:val="000000" w:themeColor="text1"/>
                <w:lang w:eastAsia="en-US"/>
              </w:rPr>
              <w:t>Navodilo</w:t>
            </w:r>
          </w:p>
        </w:tc>
        <w:tc>
          <w:tcPr>
            <w:tcW w:w="1216" w:type="dxa"/>
          </w:tcPr>
          <w:p w:rsidR="00981CEE" w:rsidRPr="0028581C" w:rsidRDefault="00981CEE" w:rsidP="00981CEE">
            <w:pPr>
              <w:autoSpaceDE w:val="0"/>
              <w:autoSpaceDN w:val="0"/>
              <w:adjustRightInd w:val="0"/>
              <w:rPr>
                <w:rFonts w:asciiTheme="minorHAnsi" w:eastAsia="Calibri" w:hAnsiTheme="minorHAnsi" w:cstheme="minorHAnsi"/>
                <w:b/>
                <w:bCs/>
                <w:color w:val="000000" w:themeColor="text1"/>
                <w:lang w:eastAsia="en-US"/>
              </w:rPr>
            </w:pPr>
            <w:r w:rsidRPr="0028581C">
              <w:rPr>
                <w:rFonts w:asciiTheme="minorHAnsi" w:eastAsia="Calibri" w:hAnsiTheme="minorHAnsi" w:cstheme="minorHAnsi"/>
                <w:b/>
                <w:bCs/>
                <w:color w:val="000000" w:themeColor="text1"/>
                <w:lang w:eastAsia="en-US"/>
              </w:rPr>
              <w:t>Priloženo</w:t>
            </w:r>
          </w:p>
        </w:tc>
      </w:tr>
      <w:tr w:rsidR="00981CEE" w:rsidRPr="0028581C" w:rsidTr="00981CEE">
        <w:tc>
          <w:tcPr>
            <w:tcW w:w="533" w:type="dxa"/>
          </w:tcPr>
          <w:p w:rsidR="00981CEE" w:rsidRPr="0028581C" w:rsidRDefault="00981CEE" w:rsidP="00981CEE">
            <w:pPr>
              <w:autoSpaceDE w:val="0"/>
              <w:autoSpaceDN w:val="0"/>
              <w:adjustRightInd w:val="0"/>
              <w:rPr>
                <w:rFonts w:asciiTheme="minorHAnsi" w:eastAsia="Calibri" w:hAnsiTheme="minorHAnsi" w:cstheme="minorHAnsi"/>
                <w:bCs/>
                <w:color w:val="000000" w:themeColor="text1"/>
                <w:lang w:eastAsia="en-US"/>
              </w:rPr>
            </w:pPr>
            <w:r w:rsidRPr="0028581C">
              <w:rPr>
                <w:rFonts w:asciiTheme="minorHAnsi" w:eastAsia="Calibri" w:hAnsiTheme="minorHAnsi" w:cstheme="minorHAnsi"/>
                <w:bCs/>
                <w:color w:val="000000" w:themeColor="text1"/>
                <w:lang w:eastAsia="en-US"/>
              </w:rPr>
              <w:t>1</w:t>
            </w:r>
          </w:p>
        </w:tc>
        <w:tc>
          <w:tcPr>
            <w:tcW w:w="3076" w:type="dxa"/>
          </w:tcPr>
          <w:p w:rsidR="00981CEE" w:rsidRPr="0028581C" w:rsidRDefault="00981CEE" w:rsidP="00981CEE">
            <w:pPr>
              <w:autoSpaceDE w:val="0"/>
              <w:autoSpaceDN w:val="0"/>
              <w:adjustRightInd w:val="0"/>
              <w:jc w:val="left"/>
              <w:rPr>
                <w:rFonts w:asciiTheme="minorHAnsi" w:eastAsia="Calibri" w:hAnsiTheme="minorHAnsi" w:cstheme="minorHAnsi"/>
                <w:bCs/>
                <w:color w:val="000000" w:themeColor="text1"/>
                <w:lang w:eastAsia="en-US"/>
              </w:rPr>
            </w:pPr>
            <w:r w:rsidRPr="0028581C">
              <w:rPr>
                <w:rFonts w:asciiTheme="minorHAnsi" w:eastAsia="Calibri" w:hAnsiTheme="minorHAnsi" w:cstheme="minorHAnsi"/>
                <w:bCs/>
                <w:color w:val="000000" w:themeColor="text1"/>
                <w:lang w:eastAsia="en-US"/>
              </w:rPr>
              <w:t xml:space="preserve">Ponudba - Predračun </w:t>
            </w:r>
          </w:p>
        </w:tc>
        <w:tc>
          <w:tcPr>
            <w:tcW w:w="4463" w:type="dxa"/>
          </w:tcPr>
          <w:p w:rsidR="00981CEE" w:rsidRPr="0028581C" w:rsidRDefault="00981CEE" w:rsidP="00981CEE">
            <w:pPr>
              <w:autoSpaceDE w:val="0"/>
              <w:autoSpaceDN w:val="0"/>
              <w:adjustRightInd w:val="0"/>
              <w:rPr>
                <w:rFonts w:asciiTheme="minorHAnsi" w:eastAsia="Calibri" w:hAnsiTheme="minorHAnsi" w:cstheme="minorHAnsi"/>
                <w:bCs/>
                <w:color w:val="000000" w:themeColor="text1"/>
                <w:lang w:eastAsia="en-US"/>
              </w:rPr>
            </w:pPr>
            <w:r w:rsidRPr="0028581C">
              <w:rPr>
                <w:rFonts w:asciiTheme="minorHAnsi" w:eastAsia="Calibri" w:hAnsiTheme="minorHAnsi" w:cstheme="minorHAnsi"/>
                <w:bCs/>
                <w:color w:val="000000" w:themeColor="text1"/>
                <w:lang w:eastAsia="en-US"/>
              </w:rPr>
              <w:t>izpolnjen, podpisan in žigosan</w:t>
            </w:r>
          </w:p>
        </w:tc>
        <w:tc>
          <w:tcPr>
            <w:tcW w:w="1216" w:type="dxa"/>
          </w:tcPr>
          <w:p w:rsidR="00981CEE" w:rsidRPr="0028581C" w:rsidRDefault="00981CEE" w:rsidP="00981CEE">
            <w:pPr>
              <w:autoSpaceDE w:val="0"/>
              <w:autoSpaceDN w:val="0"/>
              <w:adjustRightInd w:val="0"/>
              <w:rPr>
                <w:rFonts w:asciiTheme="minorHAnsi" w:eastAsia="Calibri" w:hAnsiTheme="minorHAnsi" w:cstheme="minorHAnsi"/>
                <w:bCs/>
                <w:color w:val="000000" w:themeColor="text1"/>
                <w:lang w:eastAsia="en-US"/>
              </w:rPr>
            </w:pPr>
            <w:r w:rsidRPr="0028581C">
              <w:rPr>
                <w:rFonts w:asciiTheme="minorHAnsi" w:eastAsia="Calibri" w:hAnsiTheme="minorHAnsi" w:cstheme="minorHAnsi"/>
                <w:bCs/>
                <w:color w:val="000000" w:themeColor="text1"/>
                <w:lang w:eastAsia="en-US"/>
              </w:rPr>
              <w:t>da  /  ne</w:t>
            </w:r>
          </w:p>
        </w:tc>
      </w:tr>
      <w:tr w:rsidR="00981CEE" w:rsidRPr="0028581C" w:rsidTr="00981CEE">
        <w:tc>
          <w:tcPr>
            <w:tcW w:w="533" w:type="dxa"/>
          </w:tcPr>
          <w:p w:rsidR="00981CEE" w:rsidRPr="0028581C" w:rsidRDefault="00981CEE" w:rsidP="00981CEE">
            <w:pPr>
              <w:autoSpaceDE w:val="0"/>
              <w:autoSpaceDN w:val="0"/>
              <w:adjustRightInd w:val="0"/>
              <w:rPr>
                <w:rFonts w:asciiTheme="minorHAnsi" w:eastAsia="Calibri" w:hAnsiTheme="minorHAnsi" w:cstheme="minorHAnsi"/>
                <w:bCs/>
                <w:color w:val="000000" w:themeColor="text1"/>
                <w:lang w:eastAsia="en-US"/>
              </w:rPr>
            </w:pPr>
            <w:r w:rsidRPr="0028581C">
              <w:rPr>
                <w:rFonts w:asciiTheme="minorHAnsi" w:eastAsia="Calibri" w:hAnsiTheme="minorHAnsi" w:cstheme="minorHAnsi"/>
                <w:bCs/>
                <w:color w:val="000000" w:themeColor="text1"/>
                <w:lang w:eastAsia="en-US"/>
              </w:rPr>
              <w:t>2</w:t>
            </w:r>
          </w:p>
        </w:tc>
        <w:tc>
          <w:tcPr>
            <w:tcW w:w="3076" w:type="dxa"/>
          </w:tcPr>
          <w:p w:rsidR="00981CEE" w:rsidRPr="0028581C" w:rsidRDefault="00981CEE" w:rsidP="00981CEE">
            <w:pPr>
              <w:autoSpaceDE w:val="0"/>
              <w:autoSpaceDN w:val="0"/>
              <w:adjustRightInd w:val="0"/>
              <w:jc w:val="left"/>
              <w:rPr>
                <w:rFonts w:asciiTheme="minorHAnsi" w:eastAsia="Calibri" w:hAnsiTheme="minorHAnsi" w:cstheme="minorHAnsi"/>
                <w:bCs/>
                <w:color w:val="000000" w:themeColor="text1"/>
                <w:lang w:eastAsia="en-US"/>
              </w:rPr>
            </w:pPr>
            <w:r w:rsidRPr="0028581C">
              <w:rPr>
                <w:rFonts w:asciiTheme="minorHAnsi" w:eastAsia="Calibri" w:hAnsiTheme="minorHAnsi" w:cstheme="minorHAnsi"/>
                <w:bCs/>
                <w:color w:val="000000" w:themeColor="text1"/>
                <w:lang w:eastAsia="en-US"/>
              </w:rPr>
              <w:t>ESPD</w:t>
            </w:r>
          </w:p>
        </w:tc>
        <w:tc>
          <w:tcPr>
            <w:tcW w:w="4463" w:type="dxa"/>
          </w:tcPr>
          <w:p w:rsidR="00981CEE" w:rsidRPr="0028581C" w:rsidRDefault="00981CEE" w:rsidP="00981CEE">
            <w:pPr>
              <w:autoSpaceDE w:val="0"/>
              <w:autoSpaceDN w:val="0"/>
              <w:adjustRightInd w:val="0"/>
              <w:rPr>
                <w:rFonts w:asciiTheme="minorHAnsi" w:eastAsia="Calibri" w:hAnsiTheme="minorHAnsi" w:cstheme="minorHAnsi"/>
                <w:bCs/>
                <w:color w:val="000000" w:themeColor="text1"/>
                <w:lang w:eastAsia="en-US"/>
              </w:rPr>
            </w:pPr>
            <w:r w:rsidRPr="0028581C">
              <w:rPr>
                <w:rFonts w:asciiTheme="minorHAnsi" w:eastAsia="Calibri" w:hAnsiTheme="minorHAnsi" w:cstheme="minorHAnsi"/>
                <w:bCs/>
                <w:color w:val="000000" w:themeColor="text1"/>
                <w:lang w:eastAsia="en-US"/>
              </w:rPr>
              <w:t xml:space="preserve">izpolnjen </w:t>
            </w:r>
          </w:p>
        </w:tc>
        <w:tc>
          <w:tcPr>
            <w:tcW w:w="1216" w:type="dxa"/>
          </w:tcPr>
          <w:p w:rsidR="00981CEE" w:rsidRPr="0028581C" w:rsidRDefault="00981CEE" w:rsidP="00981CEE">
            <w:pPr>
              <w:autoSpaceDE w:val="0"/>
              <w:autoSpaceDN w:val="0"/>
              <w:adjustRightInd w:val="0"/>
              <w:rPr>
                <w:rFonts w:asciiTheme="minorHAnsi" w:eastAsia="Calibri" w:hAnsiTheme="minorHAnsi" w:cstheme="minorHAnsi"/>
                <w:bCs/>
                <w:color w:val="000000" w:themeColor="text1"/>
                <w:lang w:eastAsia="en-US"/>
              </w:rPr>
            </w:pPr>
            <w:r w:rsidRPr="0028581C">
              <w:rPr>
                <w:rFonts w:asciiTheme="minorHAnsi" w:eastAsia="Calibri" w:hAnsiTheme="minorHAnsi" w:cstheme="minorHAnsi"/>
                <w:bCs/>
                <w:color w:val="000000" w:themeColor="text1"/>
                <w:lang w:eastAsia="en-US"/>
              </w:rPr>
              <w:t>da  /  ne</w:t>
            </w:r>
          </w:p>
        </w:tc>
      </w:tr>
      <w:tr w:rsidR="00981CEE" w:rsidRPr="0028581C" w:rsidTr="00981CEE">
        <w:trPr>
          <w:trHeight w:val="296"/>
        </w:trPr>
        <w:tc>
          <w:tcPr>
            <w:tcW w:w="533" w:type="dxa"/>
          </w:tcPr>
          <w:p w:rsidR="00981CEE" w:rsidRPr="0028581C" w:rsidRDefault="00981CEE" w:rsidP="00981CEE">
            <w:pPr>
              <w:autoSpaceDE w:val="0"/>
              <w:autoSpaceDN w:val="0"/>
              <w:adjustRightInd w:val="0"/>
              <w:rPr>
                <w:rFonts w:asciiTheme="minorHAnsi" w:eastAsia="Calibri" w:hAnsiTheme="minorHAnsi" w:cstheme="minorHAnsi"/>
                <w:bCs/>
                <w:color w:val="000000" w:themeColor="text1"/>
                <w:lang w:eastAsia="en-US"/>
              </w:rPr>
            </w:pPr>
            <w:r w:rsidRPr="0028581C">
              <w:rPr>
                <w:rFonts w:asciiTheme="minorHAnsi" w:eastAsia="Calibri" w:hAnsiTheme="minorHAnsi" w:cstheme="minorHAnsi"/>
                <w:bCs/>
                <w:color w:val="000000" w:themeColor="text1"/>
                <w:lang w:eastAsia="en-US"/>
              </w:rPr>
              <w:t>3</w:t>
            </w:r>
          </w:p>
        </w:tc>
        <w:tc>
          <w:tcPr>
            <w:tcW w:w="3076" w:type="dxa"/>
          </w:tcPr>
          <w:p w:rsidR="00981CEE" w:rsidRPr="0028581C" w:rsidRDefault="00981CEE" w:rsidP="00981CEE">
            <w:pPr>
              <w:autoSpaceDE w:val="0"/>
              <w:autoSpaceDN w:val="0"/>
              <w:adjustRightInd w:val="0"/>
              <w:jc w:val="left"/>
              <w:rPr>
                <w:rFonts w:asciiTheme="minorHAnsi" w:eastAsia="Calibri" w:hAnsiTheme="minorHAnsi" w:cstheme="minorHAnsi"/>
                <w:bCs/>
                <w:color w:val="000000" w:themeColor="text1"/>
                <w:lang w:eastAsia="en-US"/>
              </w:rPr>
            </w:pPr>
            <w:r w:rsidRPr="0028581C">
              <w:rPr>
                <w:rFonts w:asciiTheme="minorHAnsi" w:eastAsia="Calibri" w:hAnsiTheme="minorHAnsi" w:cstheme="minorHAnsi"/>
                <w:bCs/>
                <w:color w:val="000000" w:themeColor="text1"/>
                <w:lang w:eastAsia="en-US"/>
              </w:rPr>
              <w:t>Referenčno potrdilo</w:t>
            </w:r>
          </w:p>
        </w:tc>
        <w:tc>
          <w:tcPr>
            <w:tcW w:w="4463" w:type="dxa"/>
          </w:tcPr>
          <w:p w:rsidR="00981CEE" w:rsidRPr="0028581C" w:rsidRDefault="00981CEE" w:rsidP="00981CEE">
            <w:pPr>
              <w:autoSpaceDE w:val="0"/>
              <w:autoSpaceDN w:val="0"/>
              <w:adjustRightInd w:val="0"/>
              <w:rPr>
                <w:rFonts w:asciiTheme="minorHAnsi" w:eastAsia="Calibri" w:hAnsiTheme="minorHAnsi" w:cstheme="minorHAnsi"/>
                <w:bCs/>
                <w:color w:val="000000" w:themeColor="text1"/>
                <w:lang w:eastAsia="en-US"/>
              </w:rPr>
            </w:pPr>
            <w:r w:rsidRPr="0028581C">
              <w:rPr>
                <w:rFonts w:asciiTheme="minorHAnsi" w:eastAsia="Calibri" w:hAnsiTheme="minorHAnsi" w:cstheme="minorHAnsi"/>
                <w:bCs/>
                <w:color w:val="000000" w:themeColor="text1"/>
                <w:lang w:eastAsia="en-US"/>
              </w:rPr>
              <w:t>dokazilo pripravi ponudnik sam</w:t>
            </w:r>
          </w:p>
        </w:tc>
        <w:tc>
          <w:tcPr>
            <w:tcW w:w="1216" w:type="dxa"/>
          </w:tcPr>
          <w:p w:rsidR="00981CEE" w:rsidRPr="0028581C" w:rsidRDefault="00981CEE" w:rsidP="00981CEE">
            <w:pPr>
              <w:autoSpaceDE w:val="0"/>
              <w:autoSpaceDN w:val="0"/>
              <w:adjustRightInd w:val="0"/>
              <w:rPr>
                <w:rFonts w:asciiTheme="minorHAnsi" w:eastAsia="Calibri" w:hAnsiTheme="minorHAnsi" w:cstheme="minorHAnsi"/>
                <w:bCs/>
                <w:color w:val="000000" w:themeColor="text1"/>
                <w:lang w:eastAsia="en-US"/>
              </w:rPr>
            </w:pPr>
            <w:r w:rsidRPr="0028581C">
              <w:rPr>
                <w:rFonts w:asciiTheme="minorHAnsi" w:eastAsia="Calibri" w:hAnsiTheme="minorHAnsi" w:cstheme="minorHAnsi"/>
                <w:bCs/>
                <w:color w:val="000000" w:themeColor="text1"/>
                <w:lang w:eastAsia="en-US"/>
              </w:rPr>
              <w:t>da  /  ne</w:t>
            </w:r>
          </w:p>
        </w:tc>
      </w:tr>
    </w:tbl>
    <w:p w:rsidR="00981CEE" w:rsidRPr="0028581C" w:rsidRDefault="00981CEE" w:rsidP="00981CEE">
      <w:pPr>
        <w:rPr>
          <w:rFonts w:asciiTheme="minorHAnsi" w:eastAsia="Calibri" w:hAnsiTheme="minorHAnsi" w:cstheme="minorHAnsi"/>
          <w:color w:val="000000" w:themeColor="text1"/>
          <w:lang w:eastAsia="en-US"/>
        </w:rPr>
      </w:pP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Ponudnik v ponudbi priloži le dokumente, ki so navedeni v zgornji razpredelnici. Po pregledu ponudb lahko naročnik pozove najugodnejšega ponudnika k predložitvi dokazil, na podlagi katerih se dokazuje obstoj pogojev za sodelovanje in neobstoj razlogov za izključitev. </w:t>
      </w:r>
    </w:p>
    <w:p w:rsidR="00981CEE" w:rsidRPr="0028581C" w:rsidRDefault="00981CEE" w:rsidP="00981CEE">
      <w:pPr>
        <w:spacing w:line="276" w:lineRule="auto"/>
        <w:jc w:val="both"/>
        <w:rPr>
          <w:rFonts w:asciiTheme="minorHAnsi" w:eastAsia="Calibri" w:hAnsiTheme="minorHAnsi" w:cstheme="minorHAnsi"/>
          <w:i/>
          <w:color w:val="000000" w:themeColor="text1"/>
          <w:lang w:eastAsia="en-US"/>
        </w:rPr>
      </w:pP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Na poziv naročnika bo moral izbrani ponudnik v postopku javnega naročanja ali pri izvajanju javnega naročila, v roku osmih dni od prejema poziva naročnika, posredovati podatke o:</w:t>
      </w:r>
    </w:p>
    <w:p w:rsidR="00981CEE" w:rsidRPr="0028581C" w:rsidRDefault="00981CEE" w:rsidP="00981CEE">
      <w:pPr>
        <w:numPr>
          <w:ilvl w:val="0"/>
          <w:numId w:val="44"/>
        </w:numPr>
        <w:spacing w:line="276" w:lineRule="auto"/>
        <w:contextualSpacing/>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svojih ustanoviteljih, družbenikih, vključno s tihimi družbeniki, delničarjih, </w:t>
      </w:r>
      <w:proofErr w:type="spellStart"/>
      <w:r w:rsidRPr="0028581C">
        <w:rPr>
          <w:rFonts w:asciiTheme="minorHAnsi" w:eastAsia="Calibri" w:hAnsiTheme="minorHAnsi" w:cstheme="minorHAnsi"/>
          <w:color w:val="000000" w:themeColor="text1"/>
          <w:lang w:eastAsia="en-US"/>
        </w:rPr>
        <w:t>komanditistih</w:t>
      </w:r>
      <w:proofErr w:type="spellEnd"/>
      <w:r w:rsidRPr="0028581C">
        <w:rPr>
          <w:rFonts w:asciiTheme="minorHAnsi" w:eastAsia="Calibri" w:hAnsiTheme="minorHAnsi" w:cstheme="minorHAnsi"/>
          <w:color w:val="000000" w:themeColor="text1"/>
          <w:lang w:eastAsia="en-US"/>
        </w:rPr>
        <w:t xml:space="preserve"> ali drugih lastnikih in podatke o lastniških deležih navedenih oseb,</w:t>
      </w:r>
    </w:p>
    <w:p w:rsidR="00981CEE" w:rsidRPr="0028581C" w:rsidRDefault="00981CEE" w:rsidP="00981CEE">
      <w:pPr>
        <w:numPr>
          <w:ilvl w:val="0"/>
          <w:numId w:val="44"/>
        </w:numPr>
        <w:spacing w:line="276" w:lineRule="auto"/>
        <w:contextualSpacing/>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gospodarskih subjektih, za katere se glede na določbe zakona, ki ureja gospodarske družbe, šteje, da so z njim povezane družbe.</w:t>
      </w: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Ponudnik, ki odda ponudbo, pod kazensko in materialno odgovornostjo jamči, da so vsi podatki in dokumenti, podani v ponudbi, resnični, in da priložena dokumentacija ustreza originalu. V nasprotnem primeru ponudnik naročniku odgovarja za vso škodo, ki mu je nastala.</w:t>
      </w:r>
    </w:p>
    <w:p w:rsidR="00981CEE" w:rsidRPr="0028581C" w:rsidRDefault="00981CEE" w:rsidP="00981CEE">
      <w:pPr>
        <w:keepNext/>
        <w:numPr>
          <w:ilvl w:val="0"/>
          <w:numId w:val="37"/>
        </w:numPr>
        <w:spacing w:before="240" w:after="60" w:line="276" w:lineRule="auto"/>
        <w:ind w:left="0" w:firstLine="0"/>
        <w:outlineLvl w:val="0"/>
        <w:rPr>
          <w:rFonts w:asciiTheme="minorHAnsi" w:hAnsiTheme="minorHAnsi" w:cstheme="minorHAnsi"/>
          <w:b/>
          <w:bCs/>
          <w:color w:val="000000" w:themeColor="text1"/>
          <w:kern w:val="32"/>
          <w:sz w:val="32"/>
          <w:szCs w:val="32"/>
          <w:lang w:eastAsia="en-US"/>
        </w:rPr>
      </w:pPr>
      <w:bookmarkStart w:id="5" w:name="_Toc17103313"/>
      <w:r w:rsidRPr="0028581C">
        <w:rPr>
          <w:rFonts w:asciiTheme="minorHAnsi" w:hAnsiTheme="minorHAnsi" w:cstheme="minorHAnsi"/>
          <w:b/>
          <w:bCs/>
          <w:color w:val="000000" w:themeColor="text1"/>
          <w:kern w:val="32"/>
          <w:sz w:val="32"/>
          <w:szCs w:val="32"/>
          <w:lang w:eastAsia="en-US"/>
        </w:rPr>
        <w:t>NAVODILA ZA IZDELAVO PONUDBE</w:t>
      </w:r>
      <w:bookmarkEnd w:id="5"/>
      <w:r w:rsidRPr="0028581C">
        <w:rPr>
          <w:rFonts w:asciiTheme="minorHAnsi" w:hAnsiTheme="minorHAnsi" w:cstheme="minorHAnsi"/>
          <w:b/>
          <w:bCs/>
          <w:color w:val="000000" w:themeColor="text1"/>
          <w:kern w:val="32"/>
          <w:sz w:val="32"/>
          <w:szCs w:val="32"/>
          <w:lang w:eastAsia="en-US"/>
        </w:rPr>
        <w:t xml:space="preserve"> </w:t>
      </w:r>
    </w:p>
    <w:p w:rsidR="00981CEE" w:rsidRPr="0028581C" w:rsidRDefault="00981CEE" w:rsidP="00981CEE">
      <w:pPr>
        <w:autoSpaceDE w:val="0"/>
        <w:autoSpaceDN w:val="0"/>
        <w:adjustRightInd w:val="0"/>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Ponudnik je dolžan pred oddajo ponudbe proučiti celotno razpisno dokumentacijo. </w:t>
      </w:r>
    </w:p>
    <w:p w:rsidR="00981CEE" w:rsidRPr="0028581C" w:rsidRDefault="00981CEE" w:rsidP="00981CEE">
      <w:pPr>
        <w:autoSpaceDE w:val="0"/>
        <w:autoSpaceDN w:val="0"/>
        <w:adjustRightInd w:val="0"/>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Ponudnik ne more uveljavljati naknadnih podražitev iz naslova nepopolne ali neustrezne razpisne dokumentacije za tiste dele izvedbe javnega naročila, ki v razpisni dokumentaciji niso bili ustrezno opredeljeni, pa bi jih ponudnik glede na predmet javnega naročila in na celotno dokumentacijo lahko predvidel.  </w:t>
      </w:r>
    </w:p>
    <w:p w:rsidR="00981CEE" w:rsidRPr="0028581C" w:rsidRDefault="00981CEE" w:rsidP="00981CEE">
      <w:pPr>
        <w:keepNext/>
        <w:spacing w:before="240" w:after="60"/>
        <w:outlineLvl w:val="1"/>
        <w:rPr>
          <w:rFonts w:asciiTheme="minorHAnsi" w:hAnsiTheme="minorHAnsi" w:cstheme="minorHAnsi"/>
          <w:b/>
          <w:bCs/>
          <w:iCs/>
          <w:color w:val="000000" w:themeColor="text1"/>
          <w:sz w:val="28"/>
          <w:szCs w:val="28"/>
          <w:lang w:eastAsia="en-US"/>
        </w:rPr>
      </w:pPr>
      <w:bookmarkStart w:id="6" w:name="_Toc17103316"/>
      <w:r w:rsidRPr="0028581C">
        <w:rPr>
          <w:rFonts w:asciiTheme="minorHAnsi" w:hAnsiTheme="minorHAnsi" w:cstheme="minorHAnsi"/>
          <w:b/>
          <w:bCs/>
          <w:iCs/>
          <w:color w:val="000000" w:themeColor="text1"/>
          <w:sz w:val="28"/>
          <w:szCs w:val="28"/>
          <w:lang w:eastAsia="en-US"/>
        </w:rPr>
        <w:t>Pravni viri</w:t>
      </w:r>
      <w:bookmarkEnd w:id="6"/>
    </w:p>
    <w:p w:rsidR="00981CEE" w:rsidRPr="0028581C" w:rsidRDefault="00981CEE" w:rsidP="00981CEE">
      <w:pPr>
        <w:autoSpaceDE w:val="0"/>
        <w:autoSpaceDN w:val="0"/>
        <w:adjustRightInd w:val="0"/>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Javno naročilo se izvaja na podlagi veljavnega zakona in podzakonskih aktov, ki urejajo postopek javnega naročanja, na podlagi veljavne zakonodaje, ki ureja področje javnih financ in predmeta javnega naročila.</w:t>
      </w:r>
    </w:p>
    <w:p w:rsidR="00981CEE" w:rsidRPr="0028581C" w:rsidRDefault="00981CEE" w:rsidP="00981CEE">
      <w:pPr>
        <w:keepNext/>
        <w:spacing w:before="240" w:after="60"/>
        <w:outlineLvl w:val="1"/>
        <w:rPr>
          <w:rFonts w:asciiTheme="minorHAnsi" w:hAnsiTheme="minorHAnsi" w:cstheme="minorHAnsi"/>
          <w:b/>
          <w:bCs/>
          <w:iCs/>
          <w:color w:val="000000" w:themeColor="text1"/>
          <w:sz w:val="28"/>
          <w:szCs w:val="28"/>
          <w:lang w:eastAsia="en-US"/>
        </w:rPr>
      </w:pPr>
      <w:bookmarkStart w:id="7" w:name="_Toc17103317"/>
      <w:r w:rsidRPr="0028581C">
        <w:rPr>
          <w:rFonts w:asciiTheme="minorHAnsi" w:hAnsiTheme="minorHAnsi" w:cstheme="minorHAnsi"/>
          <w:b/>
          <w:bCs/>
          <w:iCs/>
          <w:color w:val="000000" w:themeColor="text1"/>
          <w:sz w:val="28"/>
          <w:szCs w:val="28"/>
          <w:lang w:eastAsia="en-US"/>
        </w:rPr>
        <w:t>Izpolnjevanje obrazcev</w:t>
      </w:r>
      <w:bookmarkEnd w:id="7"/>
      <w:r w:rsidRPr="0028581C">
        <w:rPr>
          <w:rFonts w:asciiTheme="minorHAnsi" w:hAnsiTheme="minorHAnsi" w:cstheme="minorHAnsi"/>
          <w:b/>
          <w:bCs/>
          <w:iCs/>
          <w:color w:val="000000" w:themeColor="text1"/>
          <w:sz w:val="28"/>
          <w:szCs w:val="28"/>
          <w:lang w:eastAsia="en-US"/>
        </w:rPr>
        <w:t xml:space="preserve"> </w:t>
      </w:r>
    </w:p>
    <w:p w:rsidR="00981CEE" w:rsidRPr="0028581C" w:rsidRDefault="00981CEE" w:rsidP="00981CEE">
      <w:pPr>
        <w:autoSpaceDE w:val="0"/>
        <w:autoSpaceDN w:val="0"/>
        <w:adjustRightInd w:val="0"/>
        <w:spacing w:line="276" w:lineRule="auto"/>
        <w:jc w:val="both"/>
        <w:rPr>
          <w:rFonts w:asciiTheme="minorHAnsi" w:eastAsia="Calibri" w:hAnsiTheme="minorHAnsi" w:cstheme="minorHAnsi"/>
          <w:bCs/>
          <w:color w:val="000000" w:themeColor="text1"/>
          <w:lang w:eastAsia="en-US"/>
        </w:rPr>
      </w:pPr>
      <w:r w:rsidRPr="0028581C">
        <w:rPr>
          <w:rFonts w:asciiTheme="minorHAnsi" w:eastAsia="Calibri" w:hAnsiTheme="minorHAnsi" w:cstheme="minorHAnsi"/>
          <w:bCs/>
          <w:color w:val="000000" w:themeColor="text1"/>
          <w:lang w:eastAsia="en-US"/>
        </w:rPr>
        <w:t>Naročnik prepoveduje spreminjanje in prilagajanje obrazcev razpisne dokumentacije in specifikacije naročila. Ponudnik lahko predloži lastno oziroma drugo dokumentacijo zgolj v primeru, kadar razpisna dokumentacija to izrecno določa. V primeru oddaje spremenjenih obrazcev ali napačnih obrazcev, bo ponudba ponudnika označena kot nedopustna.</w:t>
      </w:r>
    </w:p>
    <w:p w:rsidR="00981CEE" w:rsidRPr="0028581C" w:rsidRDefault="00981CEE" w:rsidP="00981CEE">
      <w:pPr>
        <w:autoSpaceDE w:val="0"/>
        <w:autoSpaceDN w:val="0"/>
        <w:adjustRightInd w:val="0"/>
        <w:spacing w:line="276" w:lineRule="auto"/>
        <w:jc w:val="both"/>
        <w:rPr>
          <w:rFonts w:asciiTheme="minorHAnsi" w:eastAsia="Calibri" w:hAnsiTheme="minorHAnsi" w:cstheme="minorHAnsi"/>
          <w:bCs/>
          <w:color w:val="000000" w:themeColor="text1"/>
          <w:lang w:eastAsia="en-US"/>
        </w:rPr>
      </w:pPr>
    </w:p>
    <w:p w:rsidR="00981CEE" w:rsidRPr="0028581C" w:rsidRDefault="00981CEE" w:rsidP="00981CEE">
      <w:pPr>
        <w:autoSpaceDE w:val="0"/>
        <w:autoSpaceDN w:val="0"/>
        <w:adjustRightInd w:val="0"/>
        <w:spacing w:line="276" w:lineRule="auto"/>
        <w:jc w:val="both"/>
        <w:rPr>
          <w:rFonts w:asciiTheme="minorHAnsi" w:eastAsia="Calibri" w:hAnsiTheme="minorHAnsi" w:cstheme="minorHAnsi"/>
          <w:bCs/>
          <w:color w:val="000000" w:themeColor="text1"/>
          <w:lang w:eastAsia="en-US"/>
        </w:rPr>
      </w:pPr>
      <w:r w:rsidRPr="0028581C">
        <w:rPr>
          <w:rFonts w:asciiTheme="minorHAnsi" w:eastAsia="Calibri" w:hAnsiTheme="minorHAnsi" w:cstheme="minorHAnsi"/>
          <w:bCs/>
          <w:color w:val="000000" w:themeColor="text1"/>
          <w:lang w:eastAsia="en-US"/>
        </w:rPr>
        <w:t xml:space="preserve">Celotna dokumentacija za ponudbo mora biti natipkana ali napisana s čitljivo pisavo. </w:t>
      </w:r>
    </w:p>
    <w:p w:rsidR="00981CEE" w:rsidRPr="0028581C" w:rsidRDefault="00981CEE" w:rsidP="00981CEE">
      <w:pPr>
        <w:autoSpaceDE w:val="0"/>
        <w:autoSpaceDN w:val="0"/>
        <w:adjustRightInd w:val="0"/>
        <w:spacing w:line="276" w:lineRule="auto"/>
        <w:jc w:val="both"/>
        <w:rPr>
          <w:rFonts w:asciiTheme="minorHAnsi" w:eastAsia="Calibri" w:hAnsiTheme="minorHAnsi" w:cstheme="minorHAnsi"/>
          <w:bCs/>
          <w:color w:val="000000" w:themeColor="text1"/>
          <w:lang w:eastAsia="en-US"/>
        </w:rPr>
      </w:pPr>
    </w:p>
    <w:p w:rsidR="00981CEE" w:rsidRPr="0028581C" w:rsidRDefault="00981CEE" w:rsidP="00981CEE">
      <w:pPr>
        <w:autoSpaceDE w:val="0"/>
        <w:autoSpaceDN w:val="0"/>
        <w:adjustRightInd w:val="0"/>
        <w:spacing w:line="276" w:lineRule="auto"/>
        <w:jc w:val="both"/>
        <w:rPr>
          <w:rFonts w:asciiTheme="minorHAnsi" w:eastAsia="Calibri" w:hAnsiTheme="minorHAnsi" w:cstheme="minorHAnsi"/>
          <w:bCs/>
          <w:color w:val="000000" w:themeColor="text1"/>
          <w:lang w:eastAsia="en-US"/>
        </w:rPr>
      </w:pPr>
      <w:r w:rsidRPr="0028581C">
        <w:rPr>
          <w:rFonts w:asciiTheme="minorHAnsi" w:eastAsia="Calibri" w:hAnsiTheme="minorHAnsi" w:cstheme="minorHAnsi"/>
          <w:bCs/>
          <w:color w:val="000000" w:themeColor="text1"/>
          <w:lang w:eastAsia="en-US"/>
        </w:rPr>
        <w:t xml:space="preserve">Vse dokumente mora podpisati s strani ponudnika pooblaščena oseba. Kjer se zahteva, je potrebno dokumente tudi žigosati. V primeru, da ponudnik ne posluje z žigom, naj le-to navede na mestu, namenjenemu za žig in se podpiše. </w:t>
      </w:r>
    </w:p>
    <w:p w:rsidR="00981CEE" w:rsidRPr="0028581C" w:rsidRDefault="00981CEE" w:rsidP="00981CEE">
      <w:pPr>
        <w:keepNext/>
        <w:spacing w:before="240" w:after="60"/>
        <w:outlineLvl w:val="1"/>
        <w:rPr>
          <w:rFonts w:asciiTheme="minorHAnsi" w:hAnsiTheme="minorHAnsi" w:cstheme="minorHAnsi"/>
          <w:b/>
          <w:bCs/>
          <w:iCs/>
          <w:color w:val="000000" w:themeColor="text1"/>
          <w:sz w:val="28"/>
          <w:szCs w:val="28"/>
          <w:lang w:eastAsia="en-US"/>
        </w:rPr>
      </w:pPr>
      <w:bookmarkStart w:id="8" w:name="_Toc17103318"/>
      <w:r w:rsidRPr="0028581C">
        <w:rPr>
          <w:rFonts w:asciiTheme="minorHAnsi" w:hAnsiTheme="minorHAnsi" w:cstheme="minorHAnsi"/>
          <w:b/>
          <w:bCs/>
          <w:iCs/>
          <w:color w:val="000000" w:themeColor="text1"/>
          <w:sz w:val="28"/>
          <w:szCs w:val="28"/>
          <w:lang w:eastAsia="en-US"/>
        </w:rPr>
        <w:lastRenderedPageBreak/>
        <w:t>Jezik ponudbe</w:t>
      </w:r>
      <w:bookmarkEnd w:id="8"/>
      <w:r w:rsidRPr="0028581C">
        <w:rPr>
          <w:rFonts w:asciiTheme="minorHAnsi" w:hAnsiTheme="minorHAnsi" w:cstheme="minorHAnsi"/>
          <w:b/>
          <w:bCs/>
          <w:iCs/>
          <w:color w:val="000000" w:themeColor="text1"/>
          <w:sz w:val="28"/>
          <w:szCs w:val="28"/>
          <w:lang w:eastAsia="en-US"/>
        </w:rPr>
        <w:t xml:space="preserve"> </w:t>
      </w:r>
    </w:p>
    <w:p w:rsidR="00981CEE" w:rsidRPr="0028581C" w:rsidRDefault="00981CEE" w:rsidP="00981CEE">
      <w:pPr>
        <w:autoSpaceDE w:val="0"/>
        <w:autoSpaceDN w:val="0"/>
        <w:adjustRightInd w:val="0"/>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Ponudba se odda v slovenskem jeziku. Izjemoma lahko ponudnik del dokumentacije odda v angleškem jeziku, in sicer za del, ki se nanaša na tehnični opis oziroma katalog blaga, ki je predmet javnega naročila.</w:t>
      </w:r>
    </w:p>
    <w:p w:rsidR="00981CEE" w:rsidRPr="0028581C" w:rsidRDefault="00981CEE" w:rsidP="00981CEE">
      <w:pPr>
        <w:autoSpaceDE w:val="0"/>
        <w:autoSpaceDN w:val="0"/>
        <w:adjustRightInd w:val="0"/>
        <w:spacing w:line="276" w:lineRule="auto"/>
        <w:jc w:val="both"/>
        <w:rPr>
          <w:rFonts w:asciiTheme="minorHAnsi" w:eastAsia="Calibri" w:hAnsiTheme="minorHAnsi" w:cstheme="minorHAnsi"/>
          <w:color w:val="000000" w:themeColor="text1"/>
          <w:lang w:eastAsia="en-US"/>
        </w:rPr>
      </w:pPr>
    </w:p>
    <w:p w:rsidR="00981CEE" w:rsidRPr="0028581C" w:rsidRDefault="00981CEE" w:rsidP="00981CEE">
      <w:pPr>
        <w:autoSpaceDE w:val="0"/>
        <w:autoSpaceDN w:val="0"/>
        <w:adjustRightInd w:val="0"/>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Naročnik si pridržuje pravico, da od ponudnika zahteva, da mu v določenem roku del ponudbe, ki ni predložen v slovenskem jeziku, na lastne stroške uradno prevede v slovenski jezik, kadar ob pregledovanju in ocenjevanju ponudb meni, da je to potrebno. Za presojo spornih vprašanj se vedno uporablja ponudba oziroma uradni prevod v slovenskem jeziku.</w:t>
      </w:r>
    </w:p>
    <w:p w:rsidR="00981CEE" w:rsidRPr="0028581C" w:rsidRDefault="00981CEE" w:rsidP="00981CEE">
      <w:pPr>
        <w:keepNext/>
        <w:spacing w:before="240" w:after="60"/>
        <w:outlineLvl w:val="1"/>
        <w:rPr>
          <w:rFonts w:asciiTheme="minorHAnsi" w:hAnsiTheme="minorHAnsi" w:cstheme="minorHAnsi"/>
          <w:b/>
          <w:bCs/>
          <w:iCs/>
          <w:color w:val="000000" w:themeColor="text1"/>
          <w:sz w:val="28"/>
          <w:szCs w:val="28"/>
          <w:lang w:eastAsia="en-US"/>
        </w:rPr>
      </w:pPr>
      <w:bookmarkStart w:id="9" w:name="_Toc17103319"/>
      <w:r w:rsidRPr="0028581C">
        <w:rPr>
          <w:rFonts w:asciiTheme="minorHAnsi" w:hAnsiTheme="minorHAnsi" w:cstheme="minorHAnsi"/>
          <w:b/>
          <w:bCs/>
          <w:iCs/>
          <w:color w:val="000000" w:themeColor="text1"/>
          <w:sz w:val="28"/>
          <w:szCs w:val="28"/>
          <w:lang w:eastAsia="en-US"/>
        </w:rPr>
        <w:t>Vsebina ponudbe</w:t>
      </w:r>
      <w:bookmarkEnd w:id="9"/>
      <w:r w:rsidRPr="0028581C">
        <w:rPr>
          <w:rFonts w:asciiTheme="minorHAnsi" w:hAnsiTheme="minorHAnsi" w:cstheme="minorHAnsi"/>
          <w:b/>
          <w:bCs/>
          <w:iCs/>
          <w:color w:val="000000" w:themeColor="text1"/>
          <w:sz w:val="28"/>
          <w:szCs w:val="28"/>
          <w:lang w:eastAsia="en-US"/>
        </w:rPr>
        <w:t xml:space="preserve"> </w:t>
      </w:r>
    </w:p>
    <w:p w:rsidR="00981CEE" w:rsidRPr="0028581C" w:rsidRDefault="00981CEE" w:rsidP="00981CEE">
      <w:pPr>
        <w:keepNext/>
        <w:keepLines/>
        <w:spacing w:before="40" w:line="276" w:lineRule="auto"/>
        <w:outlineLvl w:val="2"/>
        <w:rPr>
          <w:rFonts w:asciiTheme="minorHAnsi" w:eastAsiaTheme="majorEastAsia" w:hAnsiTheme="minorHAnsi" w:cstheme="minorHAnsi"/>
          <w:color w:val="000000" w:themeColor="text1"/>
          <w:sz w:val="24"/>
          <w:szCs w:val="24"/>
          <w:lang w:eastAsia="en-US"/>
        </w:rPr>
      </w:pPr>
      <w:bookmarkStart w:id="10" w:name="_Toc6229127"/>
    </w:p>
    <w:p w:rsidR="00981CEE" w:rsidRPr="0028581C" w:rsidRDefault="00981CEE" w:rsidP="00981CEE">
      <w:pPr>
        <w:keepNext/>
        <w:keepLines/>
        <w:spacing w:before="40" w:line="276" w:lineRule="auto"/>
        <w:outlineLvl w:val="2"/>
        <w:rPr>
          <w:rFonts w:asciiTheme="minorHAnsi" w:eastAsiaTheme="majorEastAsia" w:hAnsiTheme="minorHAnsi" w:cstheme="minorHAnsi"/>
          <w:b/>
          <w:color w:val="000000" w:themeColor="text1"/>
          <w:sz w:val="24"/>
          <w:szCs w:val="24"/>
          <w:lang w:eastAsia="en-US"/>
        </w:rPr>
      </w:pPr>
      <w:bookmarkStart w:id="11" w:name="_Toc17103321"/>
      <w:r w:rsidRPr="0028581C">
        <w:rPr>
          <w:rFonts w:asciiTheme="minorHAnsi" w:eastAsiaTheme="majorEastAsia" w:hAnsiTheme="minorHAnsi" w:cstheme="minorHAnsi"/>
          <w:b/>
          <w:color w:val="000000" w:themeColor="text1"/>
          <w:sz w:val="24"/>
          <w:szCs w:val="24"/>
          <w:lang w:eastAsia="en-US"/>
        </w:rPr>
        <w:t>Veljavnost ponudbe</w:t>
      </w:r>
      <w:bookmarkEnd w:id="11"/>
    </w:p>
    <w:p w:rsidR="00981CEE" w:rsidRPr="0028581C" w:rsidRDefault="00981CEE" w:rsidP="00981CEE">
      <w:pPr>
        <w:spacing w:line="276" w:lineRule="auto"/>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Ponudba mora biti veljavna do 31. 3. 2020. </w:t>
      </w:r>
    </w:p>
    <w:p w:rsidR="00981CEE" w:rsidRPr="0028581C" w:rsidRDefault="00981CEE" w:rsidP="00981CEE">
      <w:pPr>
        <w:spacing w:line="276" w:lineRule="auto"/>
        <w:rPr>
          <w:rFonts w:asciiTheme="minorHAnsi" w:eastAsia="Calibri" w:hAnsiTheme="minorHAnsi" w:cstheme="minorHAnsi"/>
          <w:color w:val="000000" w:themeColor="text1"/>
          <w:lang w:eastAsia="en-US"/>
        </w:rPr>
      </w:pPr>
    </w:p>
    <w:p w:rsidR="00981CEE" w:rsidRPr="0028581C" w:rsidRDefault="00981CEE" w:rsidP="00981CEE">
      <w:pPr>
        <w:spacing w:line="276" w:lineRule="auto"/>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Ponudnik je dolžan na zahtevo naročnika veljavnost ponudbe podaljšati.</w:t>
      </w:r>
    </w:p>
    <w:p w:rsidR="00981CEE" w:rsidRPr="0028581C" w:rsidRDefault="00981CEE" w:rsidP="00981CEE">
      <w:pPr>
        <w:spacing w:line="276" w:lineRule="auto"/>
        <w:rPr>
          <w:rFonts w:asciiTheme="minorHAnsi" w:eastAsia="Calibri" w:hAnsiTheme="minorHAnsi" w:cstheme="minorHAnsi"/>
          <w:color w:val="000000" w:themeColor="text1"/>
          <w:sz w:val="19"/>
          <w:szCs w:val="20"/>
          <w:lang w:eastAsia="en-US"/>
        </w:rPr>
      </w:pPr>
    </w:p>
    <w:p w:rsidR="00981CEE" w:rsidRPr="0028581C" w:rsidRDefault="00981CEE" w:rsidP="00981CEE">
      <w:pPr>
        <w:keepNext/>
        <w:keepLines/>
        <w:spacing w:before="40" w:line="276" w:lineRule="auto"/>
        <w:outlineLvl w:val="2"/>
        <w:rPr>
          <w:rFonts w:asciiTheme="minorHAnsi" w:eastAsiaTheme="majorEastAsia" w:hAnsiTheme="minorHAnsi" w:cstheme="minorHAnsi"/>
          <w:b/>
          <w:color w:val="000000" w:themeColor="text1"/>
          <w:sz w:val="24"/>
          <w:szCs w:val="24"/>
          <w:lang w:eastAsia="en-US"/>
        </w:rPr>
      </w:pPr>
      <w:bookmarkStart w:id="12" w:name="_Toc17103322"/>
      <w:r w:rsidRPr="0028581C">
        <w:rPr>
          <w:rFonts w:asciiTheme="minorHAnsi" w:eastAsiaTheme="majorEastAsia" w:hAnsiTheme="minorHAnsi" w:cstheme="minorHAnsi"/>
          <w:b/>
          <w:color w:val="000000" w:themeColor="text1"/>
          <w:sz w:val="24"/>
          <w:szCs w:val="24"/>
          <w:lang w:eastAsia="en-US"/>
        </w:rPr>
        <w:t>Ponudbena cena</w:t>
      </w:r>
      <w:bookmarkEnd w:id="10"/>
      <w:bookmarkEnd w:id="12"/>
    </w:p>
    <w:p w:rsidR="00981CEE" w:rsidRPr="0028581C" w:rsidRDefault="00981CEE" w:rsidP="00981CEE">
      <w:pPr>
        <w:autoSpaceDE w:val="0"/>
        <w:autoSpaceDN w:val="0"/>
        <w:adjustRightInd w:val="0"/>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Cene v ponudbi morajo biti izražene v EUR brez DDV (na dve decimalni mesti natančno) in morajo vključevati vse stroške ponudnika kot </w:t>
      </w:r>
      <w:r w:rsidR="00E30837" w:rsidRPr="0028581C">
        <w:rPr>
          <w:rFonts w:asciiTheme="minorHAnsi" w:eastAsia="Calibri" w:hAnsiTheme="minorHAnsi" w:cstheme="minorHAnsi"/>
          <w:color w:val="000000" w:themeColor="text1"/>
          <w:lang w:eastAsia="en-US"/>
        </w:rPr>
        <w:t>izvajalca</w:t>
      </w:r>
      <w:r w:rsidRPr="0028581C">
        <w:rPr>
          <w:rFonts w:asciiTheme="minorHAnsi" w:eastAsia="Calibri" w:hAnsiTheme="minorHAnsi" w:cstheme="minorHAnsi"/>
          <w:color w:val="000000" w:themeColor="text1"/>
          <w:lang w:eastAsia="en-US"/>
        </w:rPr>
        <w:t>, ki so potrebni za izvedbo naročila. Naročnik naknadno ne bo priznaval nobenih stroškov, ki niso zajeti v ponudbeno ceno.</w:t>
      </w:r>
    </w:p>
    <w:p w:rsidR="00981CEE" w:rsidRPr="0028581C" w:rsidRDefault="00981CEE" w:rsidP="00981CEE">
      <w:pPr>
        <w:autoSpaceDE w:val="0"/>
        <w:autoSpaceDN w:val="0"/>
        <w:adjustRightInd w:val="0"/>
        <w:spacing w:line="276" w:lineRule="auto"/>
        <w:jc w:val="both"/>
        <w:rPr>
          <w:rFonts w:asciiTheme="minorHAnsi" w:eastAsia="Calibri" w:hAnsiTheme="minorHAnsi" w:cstheme="minorHAnsi"/>
          <w:color w:val="000000" w:themeColor="text1"/>
          <w:lang w:eastAsia="en-US"/>
        </w:rPr>
      </w:pPr>
    </w:p>
    <w:p w:rsidR="00981CEE" w:rsidRPr="0028581C" w:rsidRDefault="00981CEE" w:rsidP="00981CEE">
      <w:pPr>
        <w:autoSpaceDE w:val="0"/>
        <w:autoSpaceDN w:val="0"/>
        <w:adjustRightInd w:val="0"/>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Izbrani ponudnik se z oddajo ponudbe zaveže, da je v ponudbeno ceno vključil vse stroške, ki so potrebni za to, da bo cilj javnega naročila dosežen. </w:t>
      </w:r>
    </w:p>
    <w:p w:rsidR="00981CEE" w:rsidRPr="0028581C" w:rsidRDefault="00981CEE" w:rsidP="00981CEE">
      <w:pPr>
        <w:keepNext/>
        <w:spacing w:before="240" w:after="60"/>
        <w:outlineLvl w:val="1"/>
        <w:rPr>
          <w:rFonts w:asciiTheme="minorHAnsi" w:hAnsiTheme="minorHAnsi" w:cstheme="minorHAnsi"/>
          <w:b/>
          <w:bCs/>
          <w:iCs/>
          <w:color w:val="000000" w:themeColor="text1"/>
          <w:sz w:val="28"/>
          <w:szCs w:val="28"/>
          <w:lang w:eastAsia="en-US"/>
        </w:rPr>
      </w:pPr>
      <w:bookmarkStart w:id="13" w:name="_Toc17103323"/>
      <w:r w:rsidRPr="0028581C">
        <w:rPr>
          <w:rFonts w:asciiTheme="minorHAnsi" w:hAnsiTheme="minorHAnsi" w:cstheme="minorHAnsi"/>
          <w:b/>
          <w:bCs/>
          <w:iCs/>
          <w:color w:val="000000" w:themeColor="text1"/>
          <w:sz w:val="28"/>
          <w:szCs w:val="28"/>
          <w:lang w:eastAsia="en-US"/>
        </w:rPr>
        <w:t>Druga dokumentacija</w:t>
      </w:r>
      <w:bookmarkEnd w:id="13"/>
      <w:r w:rsidRPr="0028581C">
        <w:rPr>
          <w:rFonts w:asciiTheme="minorHAnsi" w:hAnsiTheme="minorHAnsi" w:cstheme="minorHAnsi"/>
          <w:b/>
          <w:bCs/>
          <w:iCs/>
          <w:color w:val="000000" w:themeColor="text1"/>
          <w:sz w:val="28"/>
          <w:szCs w:val="28"/>
          <w:lang w:eastAsia="en-US"/>
        </w:rPr>
        <w:t xml:space="preserve"> </w:t>
      </w:r>
    </w:p>
    <w:p w:rsidR="00981CEE" w:rsidRPr="0028581C" w:rsidRDefault="00981CEE" w:rsidP="00981CEE">
      <w:pPr>
        <w:autoSpaceDE w:val="0"/>
        <w:autoSpaceDN w:val="0"/>
        <w:adjustRightInd w:val="0"/>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Starost posameznih dokumentov ne sme presegati roka, kot ga določajo posamezne določbe te razpisne dokumentacije. V tistih primerih, kjer starost dokumentov ni določena, morajo le-ti izkazovati pravno relevantno stanje ponudnika na dan, določen za prejem ponudb oziroma za obdobje, določeno v tej razpisni dokumentaciji.</w:t>
      </w:r>
    </w:p>
    <w:p w:rsidR="00981CEE" w:rsidRPr="0028581C" w:rsidRDefault="00981CEE" w:rsidP="00981CEE">
      <w:pPr>
        <w:keepNext/>
        <w:spacing w:before="240" w:after="60"/>
        <w:outlineLvl w:val="1"/>
        <w:rPr>
          <w:rFonts w:asciiTheme="minorHAnsi" w:hAnsiTheme="minorHAnsi" w:cstheme="minorHAnsi"/>
          <w:b/>
          <w:bCs/>
          <w:iCs/>
          <w:color w:val="000000" w:themeColor="text1"/>
          <w:sz w:val="28"/>
          <w:szCs w:val="28"/>
          <w:lang w:eastAsia="en-US"/>
        </w:rPr>
      </w:pPr>
      <w:bookmarkStart w:id="14" w:name="_Toc17103324"/>
      <w:r w:rsidRPr="0028581C">
        <w:rPr>
          <w:rFonts w:asciiTheme="minorHAnsi" w:hAnsiTheme="minorHAnsi" w:cstheme="minorHAnsi"/>
          <w:b/>
          <w:bCs/>
          <w:iCs/>
          <w:color w:val="000000" w:themeColor="text1"/>
          <w:sz w:val="28"/>
          <w:szCs w:val="28"/>
          <w:lang w:eastAsia="en-US"/>
        </w:rPr>
        <w:t>Resničnost podatkov</w:t>
      </w:r>
      <w:bookmarkEnd w:id="14"/>
    </w:p>
    <w:p w:rsidR="00981CEE" w:rsidRPr="0028581C" w:rsidRDefault="00981CEE" w:rsidP="00981CEE">
      <w:pPr>
        <w:autoSpaceDE w:val="0"/>
        <w:autoSpaceDN w:val="0"/>
        <w:adjustRightInd w:val="0"/>
        <w:jc w:val="both"/>
        <w:rPr>
          <w:rFonts w:asciiTheme="minorHAnsi" w:eastAsia="Calibri" w:hAnsiTheme="minorHAnsi" w:cstheme="minorHAnsi"/>
          <w:bCs/>
          <w:color w:val="000000" w:themeColor="text1"/>
          <w:lang w:eastAsia="en-US"/>
        </w:rPr>
      </w:pPr>
      <w:r w:rsidRPr="0028581C">
        <w:rPr>
          <w:rFonts w:asciiTheme="minorHAnsi" w:eastAsia="Calibri" w:hAnsiTheme="minorHAnsi" w:cstheme="minorHAnsi"/>
          <w:bCs/>
          <w:color w:val="000000" w:themeColor="text1"/>
          <w:lang w:eastAsia="en-US"/>
        </w:rPr>
        <w:t>Ponudnik jamči za resničnost vseh podatkov, navedenih v ponudbi, kar zagotavlja z oddajo obrazca ESPD.</w:t>
      </w:r>
    </w:p>
    <w:p w:rsidR="00981CEE" w:rsidRPr="0028581C" w:rsidRDefault="00981CEE" w:rsidP="00981CEE">
      <w:pPr>
        <w:autoSpaceDE w:val="0"/>
        <w:autoSpaceDN w:val="0"/>
        <w:adjustRightInd w:val="0"/>
        <w:jc w:val="both"/>
        <w:rPr>
          <w:rFonts w:asciiTheme="minorHAnsi" w:eastAsia="Calibri" w:hAnsiTheme="minorHAnsi" w:cstheme="minorHAnsi"/>
          <w:bCs/>
          <w:color w:val="000000" w:themeColor="text1"/>
          <w:lang w:eastAsia="en-US"/>
        </w:rPr>
      </w:pPr>
    </w:p>
    <w:p w:rsidR="00981CEE" w:rsidRPr="0028581C" w:rsidRDefault="00981CEE" w:rsidP="00981CEE">
      <w:pPr>
        <w:autoSpaceDE w:val="0"/>
        <w:autoSpaceDN w:val="0"/>
        <w:adjustRightInd w:val="0"/>
        <w:jc w:val="both"/>
        <w:rPr>
          <w:rFonts w:asciiTheme="minorHAnsi" w:eastAsia="Calibri" w:hAnsiTheme="minorHAnsi" w:cstheme="minorHAnsi"/>
          <w:bCs/>
          <w:color w:val="000000" w:themeColor="text1"/>
          <w:lang w:eastAsia="en-US"/>
        </w:rPr>
      </w:pPr>
      <w:r w:rsidRPr="0028581C">
        <w:rPr>
          <w:rFonts w:asciiTheme="minorHAnsi" w:eastAsia="Calibri" w:hAnsiTheme="minorHAnsi" w:cstheme="minorHAnsi"/>
          <w:bCs/>
          <w:color w:val="000000" w:themeColor="text1"/>
          <w:lang w:eastAsia="en-US"/>
        </w:rPr>
        <w:t>Na zahtevo naročnika bo ponudnik v postavljenem roku naročniku izročil ustrezna potrdila, ki se nanašajo na vsebino podatkov iz izbrane ponudbe oziroma druge navedbe iz ponudbe.</w:t>
      </w:r>
    </w:p>
    <w:p w:rsidR="00981CEE" w:rsidRPr="0028581C" w:rsidRDefault="00981CEE" w:rsidP="00981CEE">
      <w:pPr>
        <w:autoSpaceDE w:val="0"/>
        <w:autoSpaceDN w:val="0"/>
        <w:adjustRightInd w:val="0"/>
        <w:jc w:val="both"/>
        <w:rPr>
          <w:rFonts w:asciiTheme="minorHAnsi" w:eastAsia="Calibri" w:hAnsiTheme="minorHAnsi" w:cstheme="minorHAnsi"/>
          <w:bCs/>
          <w:color w:val="000000" w:themeColor="text1"/>
          <w:lang w:eastAsia="en-US"/>
        </w:rPr>
      </w:pPr>
    </w:p>
    <w:p w:rsidR="00981CEE" w:rsidRPr="0028581C" w:rsidRDefault="00981CEE" w:rsidP="00981CEE">
      <w:pPr>
        <w:autoSpaceDE w:val="0"/>
        <w:autoSpaceDN w:val="0"/>
        <w:adjustRightInd w:val="0"/>
        <w:jc w:val="both"/>
        <w:rPr>
          <w:rFonts w:asciiTheme="minorHAnsi" w:eastAsia="Calibri" w:hAnsiTheme="minorHAnsi" w:cstheme="minorHAnsi"/>
          <w:bCs/>
          <w:color w:val="000000" w:themeColor="text1"/>
          <w:lang w:eastAsia="en-US"/>
        </w:rPr>
      </w:pPr>
      <w:r w:rsidRPr="0028581C">
        <w:rPr>
          <w:rFonts w:asciiTheme="minorHAnsi" w:eastAsia="Calibri" w:hAnsiTheme="minorHAnsi" w:cstheme="minorHAnsi"/>
          <w:bCs/>
          <w:color w:val="000000" w:themeColor="text1"/>
          <w:lang w:eastAsia="en-US"/>
        </w:rPr>
        <w:t>Kadarkoli se bo pri naročniku pojavil utemeljen sum, da je ponudnik, ne glede na razvrstitev njegove ponudbe, predložil neresnične izjave ali dokazila, bo naročnik Državni revizijski komisiji podal predlog za uvedbo postopka o prekršku.</w:t>
      </w:r>
    </w:p>
    <w:p w:rsidR="00981CEE" w:rsidRPr="0028581C" w:rsidRDefault="00981CEE" w:rsidP="00981CEE">
      <w:pPr>
        <w:keepNext/>
        <w:spacing w:before="240" w:after="60"/>
        <w:outlineLvl w:val="1"/>
        <w:rPr>
          <w:rFonts w:asciiTheme="minorHAnsi" w:hAnsiTheme="minorHAnsi" w:cstheme="minorHAnsi"/>
          <w:b/>
          <w:bCs/>
          <w:iCs/>
          <w:color w:val="000000" w:themeColor="text1"/>
          <w:sz w:val="28"/>
          <w:szCs w:val="28"/>
          <w:lang w:eastAsia="en-US"/>
        </w:rPr>
      </w:pPr>
      <w:bookmarkStart w:id="15" w:name="_Toc17103325"/>
      <w:r w:rsidRPr="0028581C">
        <w:rPr>
          <w:rFonts w:asciiTheme="minorHAnsi" w:hAnsiTheme="minorHAnsi" w:cstheme="minorHAnsi"/>
          <w:b/>
          <w:bCs/>
          <w:iCs/>
          <w:color w:val="000000" w:themeColor="text1"/>
          <w:sz w:val="28"/>
          <w:szCs w:val="28"/>
          <w:lang w:eastAsia="en-US"/>
        </w:rPr>
        <w:t>Zavarovanje za resnost ponudbe</w:t>
      </w:r>
      <w:bookmarkEnd w:id="15"/>
      <w:r w:rsidRPr="0028581C">
        <w:rPr>
          <w:rFonts w:asciiTheme="minorHAnsi" w:hAnsiTheme="minorHAnsi" w:cstheme="minorHAnsi"/>
          <w:b/>
          <w:bCs/>
          <w:iCs/>
          <w:color w:val="000000" w:themeColor="text1"/>
          <w:sz w:val="28"/>
          <w:szCs w:val="28"/>
          <w:lang w:eastAsia="en-US"/>
        </w:rPr>
        <w:t xml:space="preserve"> </w:t>
      </w:r>
    </w:p>
    <w:p w:rsidR="00981CEE" w:rsidRPr="0028581C" w:rsidRDefault="00981CEE" w:rsidP="00981CEE">
      <w:pPr>
        <w:autoSpaceDE w:val="0"/>
        <w:autoSpaceDN w:val="0"/>
        <w:adjustRightInd w:val="0"/>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Naročnik ne zahteva zavarovanja za resnost ponudbe.</w:t>
      </w:r>
    </w:p>
    <w:p w:rsidR="00981CEE" w:rsidRPr="0028581C" w:rsidRDefault="00981CEE" w:rsidP="00981CEE">
      <w:pPr>
        <w:keepNext/>
        <w:numPr>
          <w:ilvl w:val="0"/>
          <w:numId w:val="37"/>
        </w:numPr>
        <w:spacing w:before="240" w:after="60" w:line="276" w:lineRule="auto"/>
        <w:ind w:left="0" w:firstLine="0"/>
        <w:outlineLvl w:val="0"/>
        <w:rPr>
          <w:rFonts w:asciiTheme="minorHAnsi" w:hAnsiTheme="minorHAnsi" w:cstheme="minorHAnsi"/>
          <w:b/>
          <w:bCs/>
          <w:color w:val="000000" w:themeColor="text1"/>
          <w:kern w:val="32"/>
          <w:sz w:val="32"/>
          <w:szCs w:val="32"/>
          <w:lang w:eastAsia="en-US"/>
        </w:rPr>
      </w:pPr>
      <w:bookmarkStart w:id="16" w:name="_Toc17103326"/>
      <w:r w:rsidRPr="0028581C">
        <w:rPr>
          <w:rFonts w:asciiTheme="minorHAnsi" w:hAnsiTheme="minorHAnsi" w:cstheme="minorHAnsi"/>
          <w:b/>
          <w:bCs/>
          <w:color w:val="000000" w:themeColor="text1"/>
          <w:kern w:val="32"/>
          <w:sz w:val="32"/>
          <w:szCs w:val="32"/>
          <w:lang w:eastAsia="en-US"/>
        </w:rPr>
        <w:t>ODDAJA PONUDBE</w:t>
      </w:r>
      <w:bookmarkEnd w:id="16"/>
      <w:r w:rsidRPr="0028581C">
        <w:rPr>
          <w:rFonts w:asciiTheme="minorHAnsi" w:hAnsiTheme="minorHAnsi" w:cstheme="minorHAnsi"/>
          <w:b/>
          <w:bCs/>
          <w:color w:val="000000" w:themeColor="text1"/>
          <w:kern w:val="32"/>
          <w:sz w:val="32"/>
          <w:szCs w:val="32"/>
          <w:lang w:eastAsia="en-US"/>
        </w:rPr>
        <w:t xml:space="preserve"> </w:t>
      </w:r>
    </w:p>
    <w:p w:rsidR="00981CEE" w:rsidRPr="0028581C" w:rsidRDefault="00981CEE" w:rsidP="00981CEE">
      <w:pPr>
        <w:autoSpaceDE w:val="0"/>
        <w:autoSpaceDN w:val="0"/>
        <w:adjustRightInd w:val="0"/>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Ponudniki morajo ponudbe predložiti v informacijski sistem e-JN na spletnem naslovu </w:t>
      </w:r>
      <w:hyperlink r:id="rId15" w:history="1">
        <w:r w:rsidRPr="0028581C">
          <w:rPr>
            <w:rFonts w:asciiTheme="minorHAnsi" w:eastAsia="Calibri" w:hAnsiTheme="minorHAnsi" w:cstheme="minorHAnsi"/>
            <w:color w:val="000000" w:themeColor="text1"/>
            <w:u w:val="single"/>
            <w:lang w:eastAsia="en-US"/>
          </w:rPr>
          <w:t>https://ejn.gov.si/eJN2</w:t>
        </w:r>
      </w:hyperlink>
      <w:r w:rsidRPr="0028581C">
        <w:rPr>
          <w:rFonts w:asciiTheme="minorHAnsi" w:eastAsia="Calibri" w:hAnsiTheme="minorHAnsi" w:cstheme="minorHAnsi"/>
          <w:color w:val="000000" w:themeColor="text1"/>
          <w:lang w:eastAsia="en-US"/>
        </w:rPr>
        <w:t xml:space="preserve">, v skladu s točko 3 dokumenta Navodila za uporabo informacijskega sistema za </w:t>
      </w:r>
      <w:r w:rsidRPr="0028581C">
        <w:rPr>
          <w:rFonts w:asciiTheme="minorHAnsi" w:eastAsia="Calibri" w:hAnsiTheme="minorHAnsi" w:cstheme="minorHAnsi"/>
          <w:color w:val="000000" w:themeColor="text1"/>
          <w:lang w:eastAsia="en-US"/>
        </w:rPr>
        <w:lastRenderedPageBreak/>
        <w:t xml:space="preserve">uporabo funkcionalnosti elektronske oddaje ponudb e-JN: PONUDNIKI (v nadaljevanju: Navodila za uporabo e-JN), ki je del te razpisne dokumentacije in objavljen na spletnem naslovu </w:t>
      </w:r>
      <w:hyperlink r:id="rId16" w:history="1">
        <w:r w:rsidRPr="0028581C">
          <w:rPr>
            <w:rFonts w:asciiTheme="minorHAnsi" w:eastAsia="Calibri" w:hAnsiTheme="minorHAnsi" w:cstheme="minorHAnsi"/>
            <w:color w:val="000000" w:themeColor="text1"/>
            <w:u w:val="single"/>
            <w:lang w:eastAsia="en-US"/>
          </w:rPr>
          <w:t>https://ejn.gov.si/eJN2</w:t>
        </w:r>
      </w:hyperlink>
      <w:r w:rsidRPr="0028581C">
        <w:rPr>
          <w:rFonts w:asciiTheme="minorHAnsi" w:eastAsia="Calibri" w:hAnsiTheme="minorHAnsi" w:cstheme="minorHAnsi"/>
          <w:color w:val="000000" w:themeColor="text1"/>
          <w:lang w:eastAsia="en-US"/>
        </w:rPr>
        <w:t>.</w:t>
      </w:r>
    </w:p>
    <w:p w:rsidR="00981CEE" w:rsidRPr="0028581C" w:rsidRDefault="00981CEE" w:rsidP="00981CEE">
      <w:pPr>
        <w:autoSpaceDE w:val="0"/>
        <w:autoSpaceDN w:val="0"/>
        <w:adjustRightInd w:val="0"/>
        <w:spacing w:line="276" w:lineRule="auto"/>
        <w:jc w:val="both"/>
        <w:rPr>
          <w:rFonts w:asciiTheme="minorHAnsi" w:eastAsia="Calibri" w:hAnsiTheme="minorHAnsi" w:cstheme="minorHAnsi"/>
          <w:color w:val="000000" w:themeColor="text1"/>
          <w:lang w:eastAsia="en-US"/>
        </w:rPr>
      </w:pPr>
    </w:p>
    <w:p w:rsidR="00981CEE" w:rsidRPr="0028581C" w:rsidRDefault="00981CEE" w:rsidP="00981CEE">
      <w:pPr>
        <w:autoSpaceDE w:val="0"/>
        <w:autoSpaceDN w:val="0"/>
        <w:adjustRightInd w:val="0"/>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Ponudnik se mora pred oddajo ponudbe registrirati na spletnem naslovu </w:t>
      </w:r>
      <w:hyperlink r:id="rId17" w:history="1">
        <w:r w:rsidRPr="0028581C">
          <w:rPr>
            <w:rFonts w:asciiTheme="minorHAnsi" w:eastAsia="Calibri" w:hAnsiTheme="minorHAnsi" w:cstheme="minorHAnsi"/>
            <w:color w:val="000000" w:themeColor="text1"/>
            <w:u w:val="single"/>
            <w:lang w:eastAsia="en-US"/>
          </w:rPr>
          <w:t>https://ejn.gov.si/eJN2</w:t>
        </w:r>
      </w:hyperlink>
      <w:r w:rsidRPr="0028581C">
        <w:rPr>
          <w:rFonts w:asciiTheme="minorHAnsi" w:eastAsia="Calibri" w:hAnsiTheme="minorHAnsi" w:cstheme="minorHAnsi"/>
          <w:color w:val="000000" w:themeColor="text1"/>
          <w:lang w:eastAsia="en-US"/>
        </w:rPr>
        <w:t>, v skladu z Navodili za uporabo e-JN. Če je ponudnik že registriran v informacijski sistem e-JN, se v aplikacijo prijavi na istem naslovu.</w:t>
      </w:r>
    </w:p>
    <w:p w:rsidR="00981CEE" w:rsidRPr="0028581C" w:rsidRDefault="00981CEE" w:rsidP="00981CEE">
      <w:pPr>
        <w:autoSpaceDE w:val="0"/>
        <w:autoSpaceDN w:val="0"/>
        <w:adjustRightInd w:val="0"/>
        <w:spacing w:line="276" w:lineRule="auto"/>
        <w:jc w:val="both"/>
        <w:rPr>
          <w:rFonts w:asciiTheme="minorHAnsi" w:eastAsia="Calibri" w:hAnsiTheme="minorHAnsi" w:cstheme="minorHAnsi"/>
          <w:color w:val="000000" w:themeColor="text1"/>
          <w:lang w:eastAsia="en-US"/>
        </w:rPr>
      </w:pPr>
    </w:p>
    <w:p w:rsidR="00981CEE" w:rsidRPr="0028581C" w:rsidRDefault="00981CEE" w:rsidP="00981CEE">
      <w:pPr>
        <w:autoSpaceDE w:val="0"/>
        <w:autoSpaceDN w:val="0"/>
        <w:adjustRightInd w:val="0"/>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28581C">
        <w:rPr>
          <w:rFonts w:asciiTheme="minorHAnsi" w:eastAsia="Calibri" w:hAnsiTheme="minorHAnsi" w:cstheme="minorHAnsi"/>
          <w:color w:val="000000" w:themeColor="text1"/>
          <w:vertAlign w:val="superscript"/>
          <w:lang w:eastAsia="en-US"/>
        </w:rPr>
        <w:footnoteReference w:id="1"/>
      </w:r>
      <w:r w:rsidRPr="0028581C">
        <w:rPr>
          <w:rFonts w:asciiTheme="minorHAnsi" w:eastAsia="Calibri" w:hAnsiTheme="minorHAnsi" w:cstheme="minorHAnsi"/>
          <w:color w:val="000000" w:themeColor="text1"/>
          <w:lang w:eastAsia="en-US"/>
        </w:rPr>
        <w:t>). Z oddajo ponudbe je le-ta zavezujoča za čas, naveden v ponudbi, razen če jo uporabnik ponudnika umakne ali spremeni pred potekom roka za oddajo ponudb.</w:t>
      </w:r>
    </w:p>
    <w:p w:rsidR="00981CEE" w:rsidRPr="0028581C" w:rsidRDefault="00981CEE" w:rsidP="00981CEE">
      <w:pPr>
        <w:autoSpaceDE w:val="0"/>
        <w:autoSpaceDN w:val="0"/>
        <w:adjustRightInd w:val="0"/>
        <w:spacing w:line="276" w:lineRule="auto"/>
        <w:jc w:val="both"/>
        <w:rPr>
          <w:rFonts w:asciiTheme="minorHAnsi" w:eastAsia="Calibri" w:hAnsiTheme="minorHAnsi" w:cstheme="minorHAnsi"/>
          <w:color w:val="000000" w:themeColor="text1"/>
          <w:lang w:eastAsia="en-US"/>
        </w:rPr>
      </w:pPr>
    </w:p>
    <w:p w:rsidR="00981CEE" w:rsidRPr="0028581C" w:rsidRDefault="00981CEE" w:rsidP="00981CEE">
      <w:pPr>
        <w:autoSpaceDE w:val="0"/>
        <w:autoSpaceDN w:val="0"/>
        <w:adjustRightInd w:val="0"/>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Ponudba se šteje za pravočasno oddano, če jo naročnik prejme preko sistema e-JN </w:t>
      </w:r>
      <w:hyperlink r:id="rId18" w:history="1">
        <w:r w:rsidRPr="0028581C">
          <w:rPr>
            <w:rFonts w:asciiTheme="minorHAnsi" w:eastAsia="Calibri" w:hAnsiTheme="minorHAnsi" w:cstheme="minorHAnsi"/>
            <w:color w:val="000000" w:themeColor="text1"/>
            <w:u w:val="single"/>
            <w:lang w:eastAsia="en-US"/>
          </w:rPr>
          <w:t>https://ejn.gov.si/eJN2</w:t>
        </w:r>
      </w:hyperlink>
      <w:r w:rsidRPr="0028581C">
        <w:rPr>
          <w:rFonts w:asciiTheme="minorHAnsi" w:eastAsia="Calibri" w:hAnsiTheme="minorHAnsi" w:cstheme="minorHAnsi"/>
          <w:color w:val="000000" w:themeColor="text1"/>
          <w:lang w:eastAsia="en-US"/>
        </w:rPr>
        <w:t xml:space="preserve"> </w:t>
      </w:r>
      <w:r w:rsidRPr="0028581C">
        <w:rPr>
          <w:rFonts w:asciiTheme="minorHAnsi" w:eastAsia="Calibri" w:hAnsiTheme="minorHAnsi" w:cstheme="minorHAnsi"/>
          <w:b/>
          <w:color w:val="000000" w:themeColor="text1"/>
          <w:lang w:eastAsia="en-US"/>
        </w:rPr>
        <w:t>najkasneje do dneva in ure, navedene v uvodu razpisne dokumentacije</w:t>
      </w:r>
      <w:r w:rsidRPr="0028581C">
        <w:rPr>
          <w:rFonts w:asciiTheme="minorHAnsi" w:eastAsia="Calibri" w:hAnsiTheme="minorHAnsi" w:cstheme="minorHAnsi"/>
          <w:color w:val="000000" w:themeColor="text1"/>
          <w:lang w:eastAsia="en-US"/>
        </w:rPr>
        <w:t>. Za oddano ponudbo se šteje ponudba, ki je v informacijskem sistemu e-JN označena s statusom »ODDANO«.</w:t>
      </w:r>
    </w:p>
    <w:p w:rsidR="00981CEE" w:rsidRPr="0028581C" w:rsidRDefault="00981CEE" w:rsidP="00981CEE">
      <w:pPr>
        <w:autoSpaceDE w:val="0"/>
        <w:autoSpaceDN w:val="0"/>
        <w:adjustRightInd w:val="0"/>
        <w:spacing w:line="276" w:lineRule="auto"/>
        <w:jc w:val="both"/>
        <w:rPr>
          <w:rFonts w:asciiTheme="minorHAnsi" w:eastAsia="Calibri" w:hAnsiTheme="minorHAnsi" w:cstheme="minorHAnsi"/>
          <w:color w:val="000000" w:themeColor="text1"/>
          <w:lang w:eastAsia="en-US"/>
        </w:rPr>
      </w:pPr>
    </w:p>
    <w:p w:rsidR="00981CEE" w:rsidRPr="0028581C" w:rsidRDefault="00981CEE" w:rsidP="00981CEE">
      <w:pPr>
        <w:autoSpaceDE w:val="0"/>
        <w:autoSpaceDN w:val="0"/>
        <w:adjustRightInd w:val="0"/>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981CEE" w:rsidRPr="0028581C" w:rsidRDefault="00981CEE" w:rsidP="00981CEE">
      <w:pPr>
        <w:autoSpaceDE w:val="0"/>
        <w:autoSpaceDN w:val="0"/>
        <w:adjustRightInd w:val="0"/>
        <w:spacing w:line="276" w:lineRule="auto"/>
        <w:jc w:val="both"/>
        <w:rPr>
          <w:rFonts w:asciiTheme="minorHAnsi" w:eastAsia="Calibri" w:hAnsiTheme="minorHAnsi" w:cstheme="minorHAnsi"/>
          <w:color w:val="000000" w:themeColor="text1"/>
          <w:lang w:eastAsia="en-US"/>
        </w:rPr>
      </w:pPr>
    </w:p>
    <w:p w:rsidR="00981CEE" w:rsidRPr="0028581C" w:rsidRDefault="00981CEE" w:rsidP="00981CEE">
      <w:pPr>
        <w:autoSpaceDE w:val="0"/>
        <w:autoSpaceDN w:val="0"/>
        <w:adjustRightInd w:val="0"/>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Po preteku roka za predložitev ponudb ponudbe ne bo več mogoče oddati.</w:t>
      </w:r>
    </w:p>
    <w:p w:rsidR="00981CEE" w:rsidRPr="0028581C" w:rsidRDefault="00981CEE" w:rsidP="00981CEE">
      <w:pPr>
        <w:keepNext/>
        <w:numPr>
          <w:ilvl w:val="0"/>
          <w:numId w:val="37"/>
        </w:numPr>
        <w:spacing w:before="240" w:after="60" w:line="276" w:lineRule="auto"/>
        <w:ind w:left="0" w:firstLine="0"/>
        <w:outlineLvl w:val="0"/>
        <w:rPr>
          <w:rFonts w:asciiTheme="minorHAnsi" w:hAnsiTheme="minorHAnsi" w:cstheme="minorHAnsi"/>
          <w:b/>
          <w:bCs/>
          <w:color w:val="000000" w:themeColor="text1"/>
          <w:kern w:val="32"/>
          <w:sz w:val="32"/>
          <w:szCs w:val="32"/>
          <w:lang w:eastAsia="en-US"/>
        </w:rPr>
      </w:pPr>
      <w:bookmarkStart w:id="17" w:name="_Toc17103327"/>
      <w:r w:rsidRPr="0028581C">
        <w:rPr>
          <w:rFonts w:asciiTheme="minorHAnsi" w:hAnsiTheme="minorHAnsi" w:cstheme="minorHAnsi"/>
          <w:b/>
          <w:bCs/>
          <w:color w:val="000000" w:themeColor="text1"/>
          <w:kern w:val="32"/>
          <w:sz w:val="32"/>
          <w:szCs w:val="32"/>
          <w:lang w:eastAsia="en-US"/>
        </w:rPr>
        <w:t>JAVNO ODPIRANJE PONUDB</w:t>
      </w:r>
      <w:bookmarkEnd w:id="17"/>
    </w:p>
    <w:p w:rsidR="00981CEE" w:rsidRPr="0028581C" w:rsidRDefault="00981CEE" w:rsidP="00981CEE">
      <w:pPr>
        <w:spacing w:line="276" w:lineRule="auto"/>
        <w:jc w:val="both"/>
        <w:rPr>
          <w:rFonts w:asciiTheme="minorHAnsi" w:eastAsia="Calibri" w:hAnsiTheme="minorHAnsi" w:cstheme="minorHAnsi"/>
          <w:color w:val="000000" w:themeColor="text1"/>
        </w:rPr>
      </w:pPr>
      <w:r w:rsidRPr="0028581C">
        <w:rPr>
          <w:rFonts w:asciiTheme="minorHAnsi" w:eastAsia="Calibri" w:hAnsiTheme="minorHAnsi" w:cstheme="minorHAnsi"/>
          <w:color w:val="000000" w:themeColor="text1"/>
          <w:lang w:eastAsia="en-US"/>
        </w:rPr>
        <w:t xml:space="preserve">Odpiranje ponudb bo potekalo avtomatično v informacijskem sistemu e-JN na dan in ob uri, navedeni v uvodu razpisne dokumentacije, na spletnem naslovu </w:t>
      </w:r>
      <w:hyperlink r:id="rId19" w:history="1">
        <w:r w:rsidRPr="0028581C">
          <w:rPr>
            <w:rFonts w:asciiTheme="minorHAnsi" w:eastAsia="Calibri" w:hAnsiTheme="minorHAnsi" w:cstheme="minorHAnsi"/>
            <w:color w:val="000000" w:themeColor="text1"/>
            <w:u w:val="single"/>
          </w:rPr>
          <w:t>https://ejn.gov.si/eJN2</w:t>
        </w:r>
      </w:hyperlink>
      <w:r w:rsidRPr="0028581C">
        <w:rPr>
          <w:rFonts w:asciiTheme="minorHAnsi" w:eastAsia="Calibri" w:hAnsiTheme="minorHAnsi" w:cstheme="minorHAnsi"/>
          <w:color w:val="000000" w:themeColor="text1"/>
        </w:rPr>
        <w:t xml:space="preserve">. </w:t>
      </w: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Odpiranje poteka tako, da informacijski sistem e-JN samodejno ob uri, ki je določena za javno odpiranje ponudb, prikaže podatke o ponudniku ter omogoči dostop do PDF dokumenta, ki ga ponudnik naloži v sistem e-JN pod razdelek »Predračun«. </w:t>
      </w:r>
    </w:p>
    <w:p w:rsidR="00981CEE" w:rsidRPr="0028581C" w:rsidRDefault="00981CEE" w:rsidP="00981CEE">
      <w:pPr>
        <w:keepNext/>
        <w:numPr>
          <w:ilvl w:val="0"/>
          <w:numId w:val="37"/>
        </w:numPr>
        <w:spacing w:before="240" w:after="60" w:line="276" w:lineRule="auto"/>
        <w:ind w:left="0" w:firstLine="0"/>
        <w:outlineLvl w:val="0"/>
        <w:rPr>
          <w:rFonts w:asciiTheme="minorHAnsi" w:hAnsiTheme="minorHAnsi" w:cstheme="minorHAnsi"/>
          <w:b/>
          <w:bCs/>
          <w:color w:val="000000" w:themeColor="text1"/>
          <w:kern w:val="32"/>
          <w:sz w:val="32"/>
          <w:szCs w:val="32"/>
          <w:lang w:eastAsia="en-US"/>
        </w:rPr>
      </w:pPr>
      <w:bookmarkStart w:id="18" w:name="_Toc17103328"/>
      <w:r w:rsidRPr="0028581C">
        <w:rPr>
          <w:rFonts w:asciiTheme="minorHAnsi" w:hAnsiTheme="minorHAnsi" w:cstheme="minorHAnsi"/>
          <w:b/>
          <w:bCs/>
          <w:color w:val="000000" w:themeColor="text1"/>
          <w:kern w:val="32"/>
          <w:sz w:val="32"/>
          <w:szCs w:val="32"/>
          <w:lang w:eastAsia="en-US"/>
        </w:rPr>
        <w:t>DOPOLNITEV PONUDBE</w:t>
      </w:r>
      <w:bookmarkEnd w:id="18"/>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Naročnik na podlagi pregleda ponudb pozove ponudnika k dopolnitvi ali pojasnilu njegove ponudbe kadar je to potrebno in so izpolnjeni pogoji iz petega odstavka 89. člena ZJN-3. </w:t>
      </w: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Razen kadar gre za popravek ali dopolnitev očitne napake, če zaradi tega popravka ali dopolnitve ni dejansko predlagana nova ponudba, ponudnik ne sme dopolnjevati ali popravljati:</w:t>
      </w:r>
    </w:p>
    <w:p w:rsidR="00981CEE" w:rsidRPr="0028581C" w:rsidRDefault="00981CEE" w:rsidP="00981CEE">
      <w:pPr>
        <w:numPr>
          <w:ilvl w:val="0"/>
          <w:numId w:val="38"/>
        </w:numPr>
        <w:spacing w:line="276" w:lineRule="auto"/>
        <w:contextualSpacing/>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svoje cene brez DDV na enoto, vrednosti postavke brez DDV, skupne vrednosti ponudbe brez DDV, razen kadar se skupna vrednost spremeni v skladu s sedmim odstavkom tega člena in ponudbe v okviru meril,</w:t>
      </w:r>
    </w:p>
    <w:p w:rsidR="00981CEE" w:rsidRPr="0028581C" w:rsidRDefault="00981CEE" w:rsidP="00981CEE">
      <w:pPr>
        <w:numPr>
          <w:ilvl w:val="0"/>
          <w:numId w:val="38"/>
        </w:numPr>
        <w:spacing w:line="276" w:lineRule="auto"/>
        <w:contextualSpacing/>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lastRenderedPageBreak/>
        <w:t>tistega dela ponudbe, ki se veže na tehnične specifikacije predmeta javnega naročila,</w:t>
      </w:r>
    </w:p>
    <w:p w:rsidR="00981CEE" w:rsidRPr="0028581C" w:rsidRDefault="00981CEE" w:rsidP="00981CEE">
      <w:pPr>
        <w:numPr>
          <w:ilvl w:val="0"/>
          <w:numId w:val="38"/>
        </w:numPr>
        <w:spacing w:line="276" w:lineRule="auto"/>
        <w:contextualSpacing/>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tistih elementov ponudbe, ki vplivajo ali bi lahko vplivali na drugačno razvrstitev njegove ponudbe glede na preostale ponudbe, ki jih je naročnik prejel v postopku javnega naročanja.</w:t>
      </w: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Na glede na prejšnji odstavek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Ne glede na prejšnji odstavek lahko naročnik ob pisnem soglasju ponudnika napačno zapisano stopnjo DDV popravi v pravilno.</w:t>
      </w: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Ponudnik je dolžan v roku, ki ga določi naročnik, svojo ponudbo dopolniti ali pojasniti. V kolikor ponudnik svoje ponudbe ne dopolni oziroma ne pojasni oziroma tega ne stori v za to vnaprej določenem roku, se ponudba ponudnika kot nedopustna zavrne. </w:t>
      </w: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Poziv za dopolnitev oziroma pojasnilo se pošlje na elektronski naslov, ki ga ponudnik navede v predračunu. Dopolnitev in pojasnilo se pošljeta na elektronski naslov, s katerega je ponudnik prejel poziv. </w:t>
      </w: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Dokumentacije za dopolnitev ali pojasnilo ni potrebno pošiljati še v fizični obliki. </w:t>
      </w:r>
    </w:p>
    <w:p w:rsidR="00981CEE" w:rsidRPr="0028581C" w:rsidRDefault="00981CEE" w:rsidP="00981CEE">
      <w:pPr>
        <w:keepNext/>
        <w:numPr>
          <w:ilvl w:val="0"/>
          <w:numId w:val="37"/>
        </w:numPr>
        <w:spacing w:before="240" w:after="60" w:line="276" w:lineRule="auto"/>
        <w:ind w:left="0" w:firstLine="0"/>
        <w:outlineLvl w:val="0"/>
        <w:rPr>
          <w:rFonts w:asciiTheme="minorHAnsi" w:hAnsiTheme="minorHAnsi" w:cstheme="minorHAnsi"/>
          <w:b/>
          <w:bCs/>
          <w:color w:val="000000" w:themeColor="text1"/>
          <w:kern w:val="32"/>
          <w:sz w:val="32"/>
          <w:szCs w:val="32"/>
          <w:lang w:eastAsia="en-US"/>
        </w:rPr>
      </w:pPr>
      <w:bookmarkStart w:id="19" w:name="_Toc6229133"/>
      <w:bookmarkStart w:id="20" w:name="_Toc17103329"/>
      <w:r w:rsidRPr="0028581C">
        <w:rPr>
          <w:rFonts w:asciiTheme="minorHAnsi" w:hAnsiTheme="minorHAnsi" w:cstheme="minorHAnsi"/>
          <w:b/>
          <w:bCs/>
          <w:color w:val="000000" w:themeColor="text1"/>
          <w:kern w:val="32"/>
          <w:sz w:val="32"/>
          <w:szCs w:val="32"/>
          <w:lang w:eastAsia="en-US"/>
        </w:rPr>
        <w:t>ODLOČITEV NAROČNIKA</w:t>
      </w:r>
      <w:bookmarkEnd w:id="19"/>
      <w:bookmarkEnd w:id="20"/>
      <w:r w:rsidRPr="0028581C">
        <w:rPr>
          <w:rFonts w:asciiTheme="minorHAnsi" w:hAnsiTheme="minorHAnsi" w:cstheme="minorHAnsi"/>
          <w:b/>
          <w:bCs/>
          <w:color w:val="000000" w:themeColor="text1"/>
          <w:kern w:val="32"/>
          <w:sz w:val="32"/>
          <w:szCs w:val="32"/>
          <w:lang w:eastAsia="en-US"/>
        </w:rPr>
        <w:t xml:space="preserve"> </w:t>
      </w:r>
    </w:p>
    <w:p w:rsidR="00981CEE" w:rsidRPr="0028581C" w:rsidRDefault="00981CEE" w:rsidP="00981CEE">
      <w:pPr>
        <w:keepNext/>
        <w:spacing w:before="240" w:after="60"/>
        <w:outlineLvl w:val="1"/>
        <w:rPr>
          <w:rFonts w:asciiTheme="minorHAnsi" w:hAnsiTheme="minorHAnsi" w:cstheme="minorHAnsi"/>
          <w:b/>
          <w:bCs/>
          <w:iCs/>
          <w:color w:val="000000" w:themeColor="text1"/>
          <w:sz w:val="28"/>
          <w:szCs w:val="28"/>
          <w:lang w:eastAsia="en-US"/>
        </w:rPr>
      </w:pPr>
      <w:bookmarkStart w:id="21" w:name="_Toc17103330"/>
      <w:r w:rsidRPr="0028581C">
        <w:rPr>
          <w:rFonts w:asciiTheme="minorHAnsi" w:hAnsiTheme="minorHAnsi" w:cstheme="minorHAnsi"/>
          <w:b/>
          <w:bCs/>
          <w:iCs/>
          <w:color w:val="000000" w:themeColor="text1"/>
          <w:sz w:val="28"/>
          <w:szCs w:val="28"/>
          <w:lang w:eastAsia="en-US"/>
        </w:rPr>
        <w:t>Vrste odločitev naročnika</w:t>
      </w:r>
      <w:bookmarkEnd w:id="21"/>
      <w:r w:rsidRPr="0028581C">
        <w:rPr>
          <w:rFonts w:asciiTheme="minorHAnsi" w:hAnsiTheme="minorHAnsi" w:cstheme="minorHAnsi"/>
          <w:b/>
          <w:bCs/>
          <w:iCs/>
          <w:color w:val="000000" w:themeColor="text1"/>
          <w:sz w:val="28"/>
          <w:szCs w:val="28"/>
          <w:lang w:eastAsia="en-US"/>
        </w:rPr>
        <w:t xml:space="preserve"> </w:t>
      </w:r>
    </w:p>
    <w:p w:rsidR="00981CEE" w:rsidRPr="0028581C" w:rsidRDefault="00981CEE" w:rsidP="00981CEE">
      <w:pPr>
        <w:keepNext/>
        <w:keepLines/>
        <w:spacing w:before="40" w:line="276" w:lineRule="auto"/>
        <w:outlineLvl w:val="2"/>
        <w:rPr>
          <w:rFonts w:asciiTheme="minorHAnsi" w:eastAsiaTheme="majorEastAsia" w:hAnsiTheme="minorHAnsi" w:cstheme="minorHAnsi"/>
          <w:b/>
          <w:color w:val="000000" w:themeColor="text1"/>
          <w:sz w:val="24"/>
          <w:szCs w:val="24"/>
          <w:lang w:eastAsia="en-US"/>
        </w:rPr>
      </w:pPr>
      <w:bookmarkStart w:id="22" w:name="_Toc17103331"/>
      <w:r w:rsidRPr="0028581C">
        <w:rPr>
          <w:rFonts w:asciiTheme="minorHAnsi" w:eastAsiaTheme="majorEastAsia" w:hAnsiTheme="minorHAnsi" w:cstheme="minorHAnsi"/>
          <w:b/>
          <w:color w:val="000000" w:themeColor="text1"/>
          <w:sz w:val="24"/>
          <w:szCs w:val="24"/>
          <w:lang w:eastAsia="en-US"/>
        </w:rPr>
        <w:t>Ustavitev postopka</w:t>
      </w:r>
      <w:bookmarkEnd w:id="22"/>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Naročnik lahko do roka za oddajo ponudb kadar koli ustavi postopek oddaje javnega naročila. </w:t>
      </w:r>
    </w:p>
    <w:p w:rsidR="00981CEE" w:rsidRPr="0028581C" w:rsidRDefault="00981CEE" w:rsidP="00981CEE">
      <w:pPr>
        <w:spacing w:line="276" w:lineRule="auto"/>
        <w:jc w:val="both"/>
        <w:rPr>
          <w:rFonts w:asciiTheme="minorHAnsi" w:eastAsia="Calibri" w:hAnsiTheme="minorHAnsi" w:cstheme="minorHAnsi"/>
          <w:color w:val="000000" w:themeColor="text1"/>
          <w:sz w:val="19"/>
          <w:szCs w:val="19"/>
          <w:lang w:eastAsia="en-US"/>
        </w:rPr>
      </w:pPr>
    </w:p>
    <w:p w:rsidR="00981CEE" w:rsidRPr="0028581C" w:rsidRDefault="00981CEE" w:rsidP="00981CEE">
      <w:pPr>
        <w:keepNext/>
        <w:keepLines/>
        <w:spacing w:before="40" w:line="276" w:lineRule="auto"/>
        <w:outlineLvl w:val="2"/>
        <w:rPr>
          <w:rFonts w:asciiTheme="minorHAnsi" w:eastAsiaTheme="majorEastAsia" w:hAnsiTheme="minorHAnsi" w:cstheme="minorHAnsi"/>
          <w:b/>
          <w:color w:val="000000" w:themeColor="text1"/>
          <w:sz w:val="24"/>
          <w:szCs w:val="24"/>
          <w:lang w:eastAsia="en-US"/>
        </w:rPr>
      </w:pPr>
      <w:bookmarkStart w:id="23" w:name="_Toc17103332"/>
      <w:proofErr w:type="spellStart"/>
      <w:r w:rsidRPr="0028581C">
        <w:rPr>
          <w:rFonts w:asciiTheme="minorHAnsi" w:eastAsiaTheme="majorEastAsia" w:hAnsiTheme="minorHAnsi" w:cstheme="minorHAnsi"/>
          <w:b/>
          <w:color w:val="000000" w:themeColor="text1"/>
          <w:sz w:val="24"/>
          <w:szCs w:val="24"/>
          <w:lang w:eastAsia="en-US"/>
        </w:rPr>
        <w:t>Neoddaja</w:t>
      </w:r>
      <w:proofErr w:type="spellEnd"/>
      <w:r w:rsidRPr="0028581C">
        <w:rPr>
          <w:rFonts w:asciiTheme="minorHAnsi" w:eastAsiaTheme="majorEastAsia" w:hAnsiTheme="minorHAnsi" w:cstheme="minorHAnsi"/>
          <w:b/>
          <w:color w:val="000000" w:themeColor="text1"/>
          <w:sz w:val="24"/>
          <w:szCs w:val="24"/>
          <w:lang w:eastAsia="en-US"/>
        </w:rPr>
        <w:t xml:space="preserve"> javnega naročila</w:t>
      </w:r>
      <w:bookmarkEnd w:id="23"/>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Naročnik se lahko, ne glede na to, ali je takšno izključitev predvidel v dokumentaciji v zvezi z oddajo javnega naročila v skladu s šestim odstavkom 75. člena ZJN-3, odloči, da ne odda javnega naročila ponudniku, ki predloži ekonomsko najugodnejšo ponudbo, če kadarkoli do izdaje odločitve o javnem naročilu ugotovi, da je ta ponudnik kršil obveznosti okoljskega, delovnega ali socialnega prava, če od datuma ugotovljene kršitve ni preteklo tri leta.</w:t>
      </w:r>
    </w:p>
    <w:p w:rsidR="00981CEE" w:rsidRPr="0028581C" w:rsidRDefault="00981CEE" w:rsidP="00981CEE">
      <w:pPr>
        <w:spacing w:line="276" w:lineRule="auto"/>
        <w:jc w:val="both"/>
        <w:rPr>
          <w:rFonts w:asciiTheme="minorHAnsi" w:eastAsia="Calibri" w:hAnsiTheme="minorHAnsi" w:cstheme="minorHAnsi"/>
          <w:color w:val="000000" w:themeColor="text1"/>
          <w:sz w:val="19"/>
          <w:szCs w:val="19"/>
          <w:lang w:eastAsia="en-US"/>
        </w:rPr>
      </w:pPr>
    </w:p>
    <w:p w:rsidR="00981CEE" w:rsidRPr="0028581C" w:rsidRDefault="00981CEE" w:rsidP="00981CEE">
      <w:pPr>
        <w:keepNext/>
        <w:keepLines/>
        <w:spacing w:before="40" w:line="276" w:lineRule="auto"/>
        <w:outlineLvl w:val="2"/>
        <w:rPr>
          <w:rFonts w:asciiTheme="minorHAnsi" w:eastAsiaTheme="majorEastAsia" w:hAnsiTheme="minorHAnsi" w:cstheme="minorHAnsi"/>
          <w:b/>
          <w:color w:val="000000" w:themeColor="text1"/>
          <w:sz w:val="24"/>
          <w:szCs w:val="24"/>
          <w:lang w:eastAsia="en-US"/>
        </w:rPr>
      </w:pPr>
      <w:bookmarkStart w:id="24" w:name="_Toc17103333"/>
      <w:r w:rsidRPr="0028581C">
        <w:rPr>
          <w:rFonts w:asciiTheme="minorHAnsi" w:eastAsiaTheme="majorEastAsia" w:hAnsiTheme="minorHAnsi" w:cstheme="minorHAnsi"/>
          <w:b/>
          <w:color w:val="000000" w:themeColor="text1"/>
          <w:sz w:val="24"/>
          <w:szCs w:val="24"/>
          <w:lang w:eastAsia="en-US"/>
        </w:rPr>
        <w:t>Odločitev o oddaji javnega naročila</w:t>
      </w:r>
      <w:bookmarkEnd w:id="24"/>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Naročnik odda javno naročilo na podlagi meril po tem, ko preveri, da so izpolnjeni naslednji pogoji:</w:t>
      </w: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a) ponudba je skladna z zahtevami in pogoji, določenimi v obvestilu o javnem naročilu ter v dokumentaciji v zvezi z oddajo javnega naročila, in</w:t>
      </w: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b) ponudbo je oddal ponudnik, pri katerem ne obstajajo razlogi za izključitev in izpolnjuje pogoje za sodelovanje. </w:t>
      </w: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Naročnik v roku pet dni po končanem preverjanju in ocenjevanju obvesti ponudnika o sprejeti odločitvi v zvezi z oddajo javnega naročila. Takšno odločitev naročnik sprejme najpozneje v roku 90 dni od roka za oddajo ponudb. </w:t>
      </w:r>
    </w:p>
    <w:p w:rsidR="00981CEE" w:rsidRPr="0028581C" w:rsidRDefault="00981CEE" w:rsidP="00981CEE">
      <w:pPr>
        <w:keepNext/>
        <w:spacing w:before="240" w:after="60"/>
        <w:outlineLvl w:val="1"/>
        <w:rPr>
          <w:rFonts w:asciiTheme="minorHAnsi" w:hAnsiTheme="minorHAnsi" w:cstheme="minorHAnsi"/>
          <w:b/>
          <w:bCs/>
          <w:iCs/>
          <w:color w:val="000000" w:themeColor="text1"/>
          <w:sz w:val="28"/>
          <w:szCs w:val="28"/>
          <w:lang w:eastAsia="en-US"/>
        </w:rPr>
      </w:pPr>
      <w:bookmarkStart w:id="25" w:name="_Toc17103334"/>
      <w:r w:rsidRPr="0028581C">
        <w:rPr>
          <w:rFonts w:asciiTheme="minorHAnsi" w:hAnsiTheme="minorHAnsi" w:cstheme="minorHAnsi"/>
          <w:b/>
          <w:bCs/>
          <w:iCs/>
          <w:color w:val="000000" w:themeColor="text1"/>
          <w:sz w:val="28"/>
          <w:szCs w:val="28"/>
          <w:lang w:eastAsia="en-US"/>
        </w:rPr>
        <w:lastRenderedPageBreak/>
        <w:t>Merilo za odločitev naročnika o oddaji javnega naročila</w:t>
      </w:r>
      <w:bookmarkEnd w:id="25"/>
      <w:r w:rsidRPr="0028581C">
        <w:rPr>
          <w:rFonts w:asciiTheme="minorHAnsi" w:hAnsiTheme="minorHAnsi" w:cstheme="minorHAnsi"/>
          <w:b/>
          <w:bCs/>
          <w:iCs/>
          <w:color w:val="000000" w:themeColor="text1"/>
          <w:sz w:val="28"/>
          <w:szCs w:val="28"/>
          <w:lang w:eastAsia="en-US"/>
        </w:rPr>
        <w:t xml:space="preserve"> </w:t>
      </w: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Naročilo se odda ponudniku, ki </w:t>
      </w:r>
      <w:r w:rsidR="00E30837" w:rsidRPr="0028581C">
        <w:rPr>
          <w:rFonts w:asciiTheme="minorHAnsi" w:eastAsia="Calibri" w:hAnsiTheme="minorHAnsi" w:cstheme="minorHAnsi"/>
          <w:color w:val="000000" w:themeColor="text1"/>
          <w:lang w:eastAsia="en-US"/>
        </w:rPr>
        <w:t xml:space="preserve">ob izpolnjevanju ostalih pogoje ponudi najnižjo ceno. </w:t>
      </w:r>
      <w:r w:rsidRPr="0028581C">
        <w:rPr>
          <w:rFonts w:asciiTheme="minorHAnsi" w:eastAsia="Calibri" w:hAnsiTheme="minorHAnsi" w:cstheme="minorHAnsi"/>
          <w:color w:val="000000" w:themeColor="text1"/>
          <w:lang w:eastAsia="en-US"/>
        </w:rPr>
        <w:t xml:space="preserve">Merilo je skupna vrednost naročila brez DDV. Ponudba mora biti navedena na dve decimalni mesti natančno. </w:t>
      </w:r>
    </w:p>
    <w:p w:rsidR="00981CEE" w:rsidRPr="0028581C" w:rsidRDefault="00981CEE" w:rsidP="00981CEE">
      <w:pPr>
        <w:keepNext/>
        <w:spacing w:before="240" w:after="60"/>
        <w:outlineLvl w:val="1"/>
        <w:rPr>
          <w:rFonts w:asciiTheme="minorHAnsi" w:hAnsiTheme="minorHAnsi" w:cstheme="minorHAnsi"/>
          <w:b/>
          <w:bCs/>
          <w:iCs/>
          <w:color w:val="000000" w:themeColor="text1"/>
          <w:sz w:val="19"/>
          <w:szCs w:val="28"/>
          <w:lang w:eastAsia="en-US"/>
        </w:rPr>
      </w:pPr>
      <w:bookmarkStart w:id="26" w:name="_Toc17103335"/>
      <w:r w:rsidRPr="0028581C">
        <w:rPr>
          <w:rFonts w:asciiTheme="minorHAnsi" w:hAnsiTheme="minorHAnsi" w:cstheme="minorHAnsi"/>
          <w:b/>
          <w:bCs/>
          <w:iCs/>
          <w:color w:val="000000" w:themeColor="text1"/>
          <w:sz w:val="28"/>
          <w:szCs w:val="28"/>
          <w:lang w:eastAsia="en-US"/>
        </w:rPr>
        <w:t>Objava odločitve o oddaji javnega naročila</w:t>
      </w:r>
      <w:bookmarkEnd w:id="26"/>
      <w:r w:rsidRPr="0028581C">
        <w:rPr>
          <w:rFonts w:asciiTheme="minorHAnsi" w:hAnsiTheme="minorHAnsi" w:cstheme="minorHAnsi"/>
          <w:b/>
          <w:bCs/>
          <w:iCs/>
          <w:color w:val="000000" w:themeColor="text1"/>
          <w:sz w:val="28"/>
          <w:szCs w:val="28"/>
          <w:lang w:eastAsia="en-US"/>
        </w:rPr>
        <w:t xml:space="preserve"> </w:t>
      </w: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Odločitev naročnika o oddaji javnega naročila se objavi na Portalu javnih naročil in šteje z dnem objave za vročeno. Rok za vložitev zahtevka za revizijo je pet delovnih dni od dneva vročitve oddaje javnega naročila. </w:t>
      </w:r>
    </w:p>
    <w:p w:rsidR="00981CEE" w:rsidRPr="0028581C" w:rsidRDefault="00981CEE" w:rsidP="00981CEE">
      <w:pPr>
        <w:keepNext/>
        <w:numPr>
          <w:ilvl w:val="0"/>
          <w:numId w:val="37"/>
        </w:numPr>
        <w:spacing w:before="240" w:after="60" w:line="276" w:lineRule="auto"/>
        <w:ind w:left="0" w:firstLine="0"/>
        <w:outlineLvl w:val="0"/>
        <w:rPr>
          <w:rFonts w:asciiTheme="minorHAnsi" w:hAnsiTheme="minorHAnsi" w:cstheme="minorHAnsi"/>
          <w:b/>
          <w:bCs/>
          <w:color w:val="000000" w:themeColor="text1"/>
          <w:kern w:val="32"/>
          <w:sz w:val="32"/>
          <w:szCs w:val="32"/>
          <w:lang w:eastAsia="en-US"/>
        </w:rPr>
      </w:pPr>
      <w:bookmarkStart w:id="27" w:name="_Toc17103336"/>
      <w:r w:rsidRPr="0028581C">
        <w:rPr>
          <w:rFonts w:asciiTheme="minorHAnsi" w:hAnsiTheme="minorHAnsi" w:cstheme="minorHAnsi"/>
          <w:b/>
          <w:bCs/>
          <w:color w:val="000000" w:themeColor="text1"/>
          <w:kern w:val="32"/>
          <w:sz w:val="32"/>
          <w:szCs w:val="32"/>
          <w:lang w:eastAsia="en-US"/>
        </w:rPr>
        <w:t>POGODBA O IZVEDBI JAVNEGA NAROČILA</w:t>
      </w:r>
      <w:bookmarkEnd w:id="27"/>
      <w:r w:rsidRPr="0028581C">
        <w:rPr>
          <w:rFonts w:asciiTheme="minorHAnsi" w:hAnsiTheme="minorHAnsi" w:cstheme="minorHAnsi"/>
          <w:b/>
          <w:bCs/>
          <w:color w:val="000000" w:themeColor="text1"/>
          <w:kern w:val="32"/>
          <w:sz w:val="32"/>
          <w:szCs w:val="32"/>
          <w:lang w:eastAsia="en-US"/>
        </w:rPr>
        <w:t xml:space="preserve"> </w:t>
      </w:r>
    </w:p>
    <w:p w:rsidR="00981CEE" w:rsidRPr="0028581C" w:rsidRDefault="00981CEE" w:rsidP="00981CEE">
      <w:pPr>
        <w:keepNext/>
        <w:spacing w:before="240" w:after="60"/>
        <w:outlineLvl w:val="1"/>
        <w:rPr>
          <w:rFonts w:asciiTheme="minorHAnsi" w:hAnsiTheme="minorHAnsi" w:cstheme="minorHAnsi"/>
          <w:b/>
          <w:bCs/>
          <w:iCs/>
          <w:color w:val="000000" w:themeColor="text1"/>
          <w:sz w:val="28"/>
          <w:szCs w:val="28"/>
          <w:lang w:eastAsia="en-US"/>
        </w:rPr>
      </w:pPr>
      <w:bookmarkStart w:id="28" w:name="_Toc17103337"/>
      <w:r w:rsidRPr="0028581C">
        <w:rPr>
          <w:rFonts w:asciiTheme="minorHAnsi" w:hAnsiTheme="minorHAnsi" w:cstheme="minorHAnsi"/>
          <w:b/>
          <w:bCs/>
          <w:iCs/>
          <w:color w:val="000000" w:themeColor="text1"/>
          <w:sz w:val="28"/>
          <w:szCs w:val="28"/>
          <w:lang w:eastAsia="en-US"/>
        </w:rPr>
        <w:t>Sklenitev</w:t>
      </w:r>
      <w:r w:rsidR="00E30837" w:rsidRPr="0028581C">
        <w:rPr>
          <w:rFonts w:asciiTheme="minorHAnsi" w:hAnsiTheme="minorHAnsi" w:cstheme="minorHAnsi"/>
          <w:b/>
          <w:bCs/>
          <w:iCs/>
          <w:color w:val="000000" w:themeColor="text1"/>
          <w:sz w:val="28"/>
          <w:szCs w:val="28"/>
          <w:lang w:eastAsia="en-US"/>
        </w:rPr>
        <w:t xml:space="preserve"> pogodbe o izvedbi storitev </w:t>
      </w:r>
      <w:bookmarkEnd w:id="28"/>
    </w:p>
    <w:p w:rsidR="00981CEE" w:rsidRPr="0028581C" w:rsidRDefault="00981CEE" w:rsidP="00981CEE">
      <w:pPr>
        <w:spacing w:line="276" w:lineRule="auto"/>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Naročnik sklene </w:t>
      </w:r>
      <w:r w:rsidR="00E30837" w:rsidRPr="0028581C">
        <w:rPr>
          <w:rFonts w:asciiTheme="minorHAnsi" w:eastAsia="Calibri" w:hAnsiTheme="minorHAnsi" w:cstheme="minorHAnsi"/>
          <w:color w:val="000000" w:themeColor="text1"/>
          <w:lang w:eastAsia="en-US"/>
        </w:rPr>
        <w:t>pogodbo z izbranim</w:t>
      </w:r>
      <w:r w:rsidRPr="0028581C">
        <w:rPr>
          <w:rFonts w:asciiTheme="minorHAnsi" w:eastAsia="Calibri" w:hAnsiTheme="minorHAnsi" w:cstheme="minorHAnsi"/>
          <w:color w:val="000000" w:themeColor="text1"/>
          <w:lang w:eastAsia="en-US"/>
        </w:rPr>
        <w:t xml:space="preserve"> ponudnik</w:t>
      </w:r>
      <w:r w:rsidR="00E30837" w:rsidRPr="0028581C">
        <w:rPr>
          <w:rFonts w:asciiTheme="minorHAnsi" w:eastAsia="Calibri" w:hAnsiTheme="minorHAnsi" w:cstheme="minorHAnsi"/>
          <w:color w:val="000000" w:themeColor="text1"/>
          <w:lang w:eastAsia="en-US"/>
        </w:rPr>
        <w:t>om, ki je</w:t>
      </w:r>
      <w:r w:rsidRPr="0028581C">
        <w:rPr>
          <w:rFonts w:asciiTheme="minorHAnsi" w:eastAsia="Calibri" w:hAnsiTheme="minorHAnsi" w:cstheme="minorHAnsi"/>
          <w:color w:val="000000" w:themeColor="text1"/>
          <w:lang w:eastAsia="en-US"/>
        </w:rPr>
        <w:t xml:space="preserve"> v postopku </w:t>
      </w:r>
      <w:r w:rsidR="00E30837" w:rsidRPr="0028581C">
        <w:rPr>
          <w:rFonts w:asciiTheme="minorHAnsi" w:eastAsia="Calibri" w:hAnsiTheme="minorHAnsi" w:cstheme="minorHAnsi"/>
          <w:color w:val="000000" w:themeColor="text1"/>
          <w:lang w:eastAsia="en-US"/>
        </w:rPr>
        <w:t xml:space="preserve">ponudil najnižjo ceno, ob izpolnjevanju ostalih pogojev naročila. </w:t>
      </w:r>
      <w:r w:rsidRPr="0028581C">
        <w:rPr>
          <w:rFonts w:asciiTheme="minorHAnsi" w:eastAsia="Calibri" w:hAnsiTheme="minorHAnsi" w:cstheme="minorHAnsi"/>
          <w:color w:val="000000" w:themeColor="text1"/>
          <w:lang w:eastAsia="en-US"/>
        </w:rPr>
        <w:t xml:space="preserve">Vzorec </w:t>
      </w:r>
      <w:r w:rsidR="00E30837" w:rsidRPr="0028581C">
        <w:rPr>
          <w:rFonts w:asciiTheme="minorHAnsi" w:eastAsia="Calibri" w:hAnsiTheme="minorHAnsi" w:cstheme="minorHAnsi"/>
          <w:color w:val="000000" w:themeColor="text1"/>
          <w:lang w:eastAsia="en-US"/>
        </w:rPr>
        <w:t xml:space="preserve">pogodbe </w:t>
      </w:r>
      <w:r w:rsidRPr="0028581C">
        <w:rPr>
          <w:rFonts w:asciiTheme="minorHAnsi" w:eastAsia="Calibri" w:hAnsiTheme="minorHAnsi" w:cstheme="minorHAnsi"/>
          <w:color w:val="000000" w:themeColor="text1"/>
          <w:lang w:eastAsia="en-US"/>
        </w:rPr>
        <w:t xml:space="preserve">je sestavni del te razpisne dokumentacije. </w:t>
      </w:r>
    </w:p>
    <w:p w:rsidR="00981CEE" w:rsidRPr="0028581C" w:rsidRDefault="00981CEE" w:rsidP="00981CEE">
      <w:pPr>
        <w:spacing w:line="276" w:lineRule="auto"/>
        <w:rPr>
          <w:rFonts w:asciiTheme="minorHAnsi" w:eastAsia="Calibri" w:hAnsiTheme="minorHAnsi" w:cstheme="minorHAnsi"/>
          <w:color w:val="000000" w:themeColor="text1"/>
          <w:lang w:eastAsia="en-US"/>
        </w:rPr>
      </w:pPr>
    </w:p>
    <w:p w:rsidR="00981CEE" w:rsidRPr="0028581C" w:rsidRDefault="00981CEE" w:rsidP="00981CEE">
      <w:pPr>
        <w:autoSpaceDE w:val="0"/>
        <w:autoSpaceDN w:val="0"/>
        <w:adjustRightInd w:val="0"/>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Ponudnik je d</w:t>
      </w:r>
      <w:r w:rsidR="00E30837" w:rsidRPr="0028581C">
        <w:rPr>
          <w:rFonts w:asciiTheme="minorHAnsi" w:eastAsia="Calibri" w:hAnsiTheme="minorHAnsi" w:cstheme="minorHAnsi"/>
          <w:color w:val="000000" w:themeColor="text1"/>
          <w:lang w:eastAsia="en-US"/>
        </w:rPr>
        <w:t>olžan podpisati pogodbo v roku osmih</w:t>
      </w:r>
      <w:r w:rsidRPr="0028581C">
        <w:rPr>
          <w:rFonts w:asciiTheme="minorHAnsi" w:eastAsia="Calibri" w:hAnsiTheme="minorHAnsi" w:cstheme="minorHAnsi"/>
          <w:color w:val="000000" w:themeColor="text1"/>
          <w:lang w:eastAsia="en-US"/>
        </w:rPr>
        <w:t xml:space="preserve"> (</w:t>
      </w:r>
      <w:r w:rsidR="00E30837" w:rsidRPr="0028581C">
        <w:rPr>
          <w:rFonts w:asciiTheme="minorHAnsi" w:eastAsia="Calibri" w:hAnsiTheme="minorHAnsi" w:cstheme="minorHAnsi"/>
          <w:color w:val="000000" w:themeColor="text1"/>
          <w:lang w:eastAsia="en-US"/>
        </w:rPr>
        <w:t xml:space="preserve">8) dni po prejemu pogodbe </w:t>
      </w:r>
      <w:r w:rsidRPr="0028581C">
        <w:rPr>
          <w:rFonts w:asciiTheme="minorHAnsi" w:eastAsia="Calibri" w:hAnsiTheme="minorHAnsi" w:cstheme="minorHAnsi"/>
          <w:color w:val="000000" w:themeColor="text1"/>
          <w:lang w:eastAsia="en-US"/>
        </w:rPr>
        <w:t xml:space="preserve">s strani naročnika, v nasprotnem primeru se šteje, da odstopa </w:t>
      </w:r>
      <w:r w:rsidR="00E30837" w:rsidRPr="0028581C">
        <w:rPr>
          <w:rFonts w:asciiTheme="minorHAnsi" w:eastAsia="Calibri" w:hAnsiTheme="minorHAnsi" w:cstheme="minorHAnsi"/>
          <w:color w:val="000000" w:themeColor="text1"/>
          <w:lang w:eastAsia="en-US"/>
        </w:rPr>
        <w:t>od sklenitve pogodbe</w:t>
      </w:r>
      <w:r w:rsidRPr="0028581C">
        <w:rPr>
          <w:rFonts w:asciiTheme="minorHAnsi" w:eastAsia="Calibri" w:hAnsiTheme="minorHAnsi" w:cstheme="minorHAnsi"/>
          <w:color w:val="000000" w:themeColor="text1"/>
          <w:lang w:eastAsia="en-US"/>
        </w:rPr>
        <w:t xml:space="preserve"> za izvedbi javnega naročila.</w:t>
      </w:r>
    </w:p>
    <w:p w:rsidR="00981CEE" w:rsidRPr="0028581C" w:rsidRDefault="00981CEE" w:rsidP="00981CEE">
      <w:pPr>
        <w:autoSpaceDE w:val="0"/>
        <w:autoSpaceDN w:val="0"/>
        <w:adjustRightInd w:val="0"/>
        <w:spacing w:line="276" w:lineRule="auto"/>
        <w:jc w:val="both"/>
        <w:rPr>
          <w:rFonts w:asciiTheme="minorHAnsi" w:eastAsia="Calibri" w:hAnsiTheme="minorHAnsi" w:cstheme="minorHAnsi"/>
          <w:color w:val="000000" w:themeColor="text1"/>
          <w:lang w:eastAsia="en-US"/>
        </w:rPr>
      </w:pPr>
    </w:p>
    <w:p w:rsidR="00981CEE" w:rsidRPr="0028581C" w:rsidRDefault="00E30837" w:rsidP="00981CEE">
      <w:pPr>
        <w:autoSpaceDE w:val="0"/>
        <w:autoSpaceDN w:val="0"/>
        <w:adjustRightInd w:val="0"/>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Pogodba </w:t>
      </w:r>
      <w:r w:rsidR="00981CEE" w:rsidRPr="0028581C">
        <w:rPr>
          <w:rFonts w:asciiTheme="minorHAnsi" w:eastAsia="Calibri" w:hAnsiTheme="minorHAnsi" w:cstheme="minorHAnsi"/>
          <w:color w:val="000000" w:themeColor="text1"/>
          <w:lang w:eastAsia="en-US"/>
        </w:rPr>
        <w:t>je veljavno sklenjen</w:t>
      </w:r>
      <w:r w:rsidRPr="0028581C">
        <w:rPr>
          <w:rFonts w:asciiTheme="minorHAnsi" w:eastAsia="Calibri" w:hAnsiTheme="minorHAnsi" w:cstheme="minorHAnsi"/>
          <w:color w:val="000000" w:themeColor="text1"/>
          <w:lang w:eastAsia="en-US"/>
        </w:rPr>
        <w:t>a</w:t>
      </w:r>
      <w:r w:rsidR="00981CEE" w:rsidRPr="0028581C">
        <w:rPr>
          <w:rFonts w:asciiTheme="minorHAnsi" w:eastAsia="Calibri" w:hAnsiTheme="minorHAnsi" w:cstheme="minorHAnsi"/>
          <w:color w:val="000000" w:themeColor="text1"/>
          <w:lang w:eastAsia="en-US"/>
        </w:rPr>
        <w:t xml:space="preserve"> z dnem podpisa obeh strank. </w:t>
      </w:r>
    </w:p>
    <w:p w:rsidR="00E30837" w:rsidRPr="0028581C" w:rsidRDefault="00E30837" w:rsidP="00981CEE">
      <w:pPr>
        <w:autoSpaceDE w:val="0"/>
        <w:autoSpaceDN w:val="0"/>
        <w:adjustRightInd w:val="0"/>
        <w:spacing w:line="276" w:lineRule="auto"/>
        <w:jc w:val="both"/>
        <w:rPr>
          <w:rFonts w:asciiTheme="minorHAnsi" w:eastAsia="Calibri" w:hAnsiTheme="minorHAnsi" w:cstheme="minorHAnsi"/>
          <w:color w:val="000000" w:themeColor="text1"/>
          <w:lang w:eastAsia="en-US"/>
        </w:rPr>
      </w:pPr>
    </w:p>
    <w:p w:rsidR="00981CEE" w:rsidRPr="0028581C" w:rsidRDefault="00981CEE" w:rsidP="00981CEE">
      <w:pPr>
        <w:autoSpaceDE w:val="0"/>
        <w:autoSpaceDN w:val="0"/>
        <w:adjustRightInd w:val="0"/>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Obvezna priloga in sestavni del </w:t>
      </w:r>
      <w:r w:rsidR="00E30837" w:rsidRPr="0028581C">
        <w:rPr>
          <w:rFonts w:asciiTheme="minorHAnsi" w:eastAsia="Calibri" w:hAnsiTheme="minorHAnsi" w:cstheme="minorHAnsi"/>
          <w:color w:val="000000" w:themeColor="text1"/>
          <w:lang w:eastAsia="en-US"/>
        </w:rPr>
        <w:t xml:space="preserve">pogodbe </w:t>
      </w:r>
      <w:r w:rsidRPr="0028581C">
        <w:rPr>
          <w:rFonts w:asciiTheme="minorHAnsi" w:eastAsia="Calibri" w:hAnsiTheme="minorHAnsi" w:cstheme="minorHAnsi"/>
          <w:color w:val="000000" w:themeColor="text1"/>
          <w:lang w:eastAsia="en-US"/>
        </w:rPr>
        <w:t>o izvedbi javnega naročila je izjava na podlagi Zakona o integriteti in preprečevanju korupcije (Uradni list RS, št. 69/11 – UPB), ki jo naročnik priloži ob podpisu pogodbe o izvedbi javnega naročila.</w:t>
      </w:r>
    </w:p>
    <w:p w:rsidR="00981CEE" w:rsidRPr="0028581C" w:rsidRDefault="00981CEE" w:rsidP="00981CEE">
      <w:pPr>
        <w:keepNext/>
        <w:spacing w:before="240" w:after="60"/>
        <w:outlineLvl w:val="1"/>
        <w:rPr>
          <w:rFonts w:asciiTheme="minorHAnsi" w:hAnsiTheme="minorHAnsi" w:cstheme="minorHAnsi"/>
          <w:b/>
          <w:bCs/>
          <w:iCs/>
          <w:color w:val="000000" w:themeColor="text1"/>
          <w:sz w:val="28"/>
          <w:szCs w:val="28"/>
          <w:lang w:eastAsia="en-US"/>
        </w:rPr>
      </w:pPr>
      <w:bookmarkStart w:id="29" w:name="_Toc17103338"/>
      <w:r w:rsidRPr="0028581C">
        <w:rPr>
          <w:rFonts w:asciiTheme="minorHAnsi" w:hAnsiTheme="minorHAnsi" w:cstheme="minorHAnsi"/>
          <w:b/>
          <w:bCs/>
          <w:iCs/>
          <w:color w:val="000000" w:themeColor="text1"/>
          <w:sz w:val="28"/>
          <w:szCs w:val="28"/>
          <w:lang w:eastAsia="en-US"/>
        </w:rPr>
        <w:t xml:space="preserve">Pogoj za veljavnost </w:t>
      </w:r>
      <w:bookmarkEnd w:id="29"/>
      <w:r w:rsidR="00E30837" w:rsidRPr="0028581C">
        <w:rPr>
          <w:rFonts w:asciiTheme="minorHAnsi" w:hAnsiTheme="minorHAnsi" w:cstheme="minorHAnsi"/>
          <w:b/>
          <w:bCs/>
          <w:iCs/>
          <w:color w:val="000000" w:themeColor="text1"/>
          <w:sz w:val="28"/>
          <w:szCs w:val="28"/>
          <w:lang w:eastAsia="en-US"/>
        </w:rPr>
        <w:t>pogodbe</w:t>
      </w:r>
    </w:p>
    <w:p w:rsidR="00981CEE" w:rsidRPr="0028581C" w:rsidRDefault="00981CEE" w:rsidP="00981CEE">
      <w:pPr>
        <w:spacing w:line="276" w:lineRule="auto"/>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Pogoj z</w:t>
      </w:r>
      <w:r w:rsidR="00E30837" w:rsidRPr="0028581C">
        <w:rPr>
          <w:rFonts w:asciiTheme="minorHAnsi" w:eastAsia="Calibri" w:hAnsiTheme="minorHAnsi" w:cstheme="minorHAnsi"/>
          <w:color w:val="000000" w:themeColor="text1"/>
          <w:lang w:eastAsia="en-US"/>
        </w:rPr>
        <w:t>a veljavnost pogodbe</w:t>
      </w:r>
      <w:r w:rsidRPr="0028581C">
        <w:rPr>
          <w:rFonts w:asciiTheme="minorHAnsi" w:eastAsia="Calibri" w:hAnsiTheme="minorHAnsi" w:cstheme="minorHAnsi"/>
          <w:color w:val="000000" w:themeColor="text1"/>
          <w:lang w:eastAsia="en-US"/>
        </w:rPr>
        <w:t xml:space="preserve"> o izvedbi javnega naročila je izpolnjevanje pogojev javnega naročila v celoti. </w:t>
      </w:r>
    </w:p>
    <w:p w:rsidR="00981CEE" w:rsidRPr="0028581C" w:rsidRDefault="00981CEE" w:rsidP="00981CEE">
      <w:pPr>
        <w:keepNext/>
        <w:spacing w:before="240" w:after="60"/>
        <w:outlineLvl w:val="1"/>
        <w:rPr>
          <w:rFonts w:asciiTheme="minorHAnsi" w:hAnsiTheme="minorHAnsi" w:cstheme="minorHAnsi"/>
          <w:b/>
          <w:bCs/>
          <w:iCs/>
          <w:color w:val="000000" w:themeColor="text1"/>
          <w:sz w:val="28"/>
          <w:szCs w:val="28"/>
          <w:lang w:eastAsia="en-US"/>
        </w:rPr>
      </w:pPr>
      <w:bookmarkStart w:id="30" w:name="_Toc17103339"/>
      <w:r w:rsidRPr="0028581C">
        <w:rPr>
          <w:rFonts w:asciiTheme="minorHAnsi" w:hAnsiTheme="minorHAnsi" w:cstheme="minorHAnsi"/>
          <w:b/>
          <w:bCs/>
          <w:iCs/>
          <w:color w:val="000000" w:themeColor="text1"/>
          <w:sz w:val="28"/>
          <w:szCs w:val="28"/>
          <w:lang w:eastAsia="en-US"/>
        </w:rPr>
        <w:t>Vrednost javnega naročila</w:t>
      </w:r>
      <w:bookmarkEnd w:id="30"/>
    </w:p>
    <w:p w:rsidR="00981CEE" w:rsidRPr="0028581C" w:rsidRDefault="00981CEE" w:rsidP="00981CEE">
      <w:pPr>
        <w:spacing w:line="276" w:lineRule="auto"/>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Vrednost javnega naročila je enaka ponudbeni vrednosti ponudnika iz Ponudbe - Predračuna. Naročnik ne prizna nobenih povišanj vrednosti iz ponudbe.</w:t>
      </w:r>
    </w:p>
    <w:p w:rsidR="00981CEE" w:rsidRPr="0028581C" w:rsidRDefault="00981CEE" w:rsidP="00981CEE">
      <w:pPr>
        <w:keepNext/>
        <w:spacing w:before="240" w:after="60"/>
        <w:outlineLvl w:val="1"/>
        <w:rPr>
          <w:rFonts w:asciiTheme="minorHAnsi" w:hAnsiTheme="minorHAnsi" w:cstheme="minorHAnsi"/>
          <w:b/>
          <w:bCs/>
          <w:iCs/>
          <w:color w:val="000000" w:themeColor="text1"/>
          <w:sz w:val="28"/>
          <w:szCs w:val="28"/>
          <w:lang w:eastAsia="en-US"/>
        </w:rPr>
      </w:pPr>
      <w:bookmarkStart w:id="31" w:name="_Toc17103340"/>
      <w:r w:rsidRPr="0028581C">
        <w:rPr>
          <w:rFonts w:asciiTheme="minorHAnsi" w:hAnsiTheme="minorHAnsi" w:cstheme="minorHAnsi"/>
          <w:b/>
          <w:bCs/>
          <w:iCs/>
          <w:color w:val="000000" w:themeColor="text1"/>
          <w:sz w:val="28"/>
          <w:szCs w:val="28"/>
          <w:lang w:eastAsia="en-US"/>
        </w:rPr>
        <w:t>Obveznosti izvajalca</w:t>
      </w:r>
      <w:bookmarkEnd w:id="31"/>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Izvajalec se obvezuje </w:t>
      </w:r>
      <w:r w:rsidR="00E30837" w:rsidRPr="0028581C">
        <w:rPr>
          <w:rFonts w:asciiTheme="minorHAnsi" w:eastAsia="Calibri" w:hAnsiTheme="minorHAnsi" w:cstheme="minorHAnsi"/>
          <w:color w:val="000000" w:themeColor="text1"/>
          <w:lang w:eastAsia="en-US"/>
        </w:rPr>
        <w:t xml:space="preserve">izvajati storitve </w:t>
      </w:r>
      <w:r w:rsidRPr="0028581C">
        <w:rPr>
          <w:rFonts w:asciiTheme="minorHAnsi" w:eastAsia="Calibri" w:hAnsiTheme="minorHAnsi" w:cstheme="minorHAnsi"/>
          <w:color w:val="000000" w:themeColor="text1"/>
          <w:lang w:eastAsia="en-US"/>
        </w:rPr>
        <w:t>v obsegu, kakovosti in v časovnih obdobjih, določenih s strani naročnika, za</w:t>
      </w:r>
      <w:r w:rsidR="00E30837" w:rsidRPr="0028581C">
        <w:rPr>
          <w:rFonts w:asciiTheme="minorHAnsi" w:eastAsia="Calibri" w:hAnsiTheme="minorHAnsi" w:cstheme="minorHAnsi"/>
          <w:color w:val="000000" w:themeColor="text1"/>
          <w:lang w:eastAsia="en-US"/>
        </w:rPr>
        <w:t xml:space="preserve"> dodatne storitve </w:t>
      </w:r>
      <w:r w:rsidRPr="0028581C">
        <w:rPr>
          <w:rFonts w:asciiTheme="minorHAnsi" w:eastAsia="Calibri" w:hAnsiTheme="minorHAnsi" w:cstheme="minorHAnsi"/>
          <w:color w:val="000000" w:themeColor="text1"/>
          <w:lang w:eastAsia="en-US"/>
        </w:rPr>
        <w:t xml:space="preserve">izven specifikacije po pogodbi pa se naročnik in </w:t>
      </w:r>
      <w:r w:rsidR="00E30837" w:rsidRPr="0028581C">
        <w:rPr>
          <w:rFonts w:asciiTheme="minorHAnsi" w:eastAsia="Calibri" w:hAnsiTheme="minorHAnsi" w:cstheme="minorHAnsi"/>
          <w:color w:val="000000" w:themeColor="text1"/>
          <w:lang w:eastAsia="en-US"/>
        </w:rPr>
        <w:t>izvajalec</w:t>
      </w:r>
      <w:r w:rsidRPr="0028581C">
        <w:rPr>
          <w:rFonts w:asciiTheme="minorHAnsi" w:eastAsia="Calibri" w:hAnsiTheme="minorHAnsi" w:cstheme="minorHAnsi"/>
          <w:color w:val="000000" w:themeColor="text1"/>
          <w:lang w:eastAsia="en-US"/>
        </w:rPr>
        <w:t xml:space="preserve"> dogovarjata po potrebi. </w:t>
      </w: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p>
    <w:p w:rsidR="00981CEE" w:rsidRPr="0028581C" w:rsidRDefault="00E30837"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Izvajalec </w:t>
      </w:r>
      <w:r w:rsidR="00981CEE" w:rsidRPr="0028581C">
        <w:rPr>
          <w:rFonts w:asciiTheme="minorHAnsi" w:eastAsia="Calibri" w:hAnsiTheme="minorHAnsi" w:cstheme="minorHAnsi"/>
          <w:color w:val="000000" w:themeColor="text1"/>
          <w:lang w:eastAsia="en-US"/>
        </w:rPr>
        <w:t>je dolžan svoje obveznosti izpolnjevati vestno in pošteno in s skrbnostjo dobrega gospodarja.</w:t>
      </w:r>
    </w:p>
    <w:p w:rsidR="00981CEE" w:rsidRPr="0028581C" w:rsidRDefault="00981CEE" w:rsidP="00981CEE">
      <w:pPr>
        <w:keepNext/>
        <w:spacing w:before="240" w:after="60"/>
        <w:outlineLvl w:val="1"/>
        <w:rPr>
          <w:rFonts w:asciiTheme="minorHAnsi" w:hAnsiTheme="minorHAnsi" w:cstheme="minorHAnsi"/>
          <w:b/>
          <w:bCs/>
          <w:iCs/>
          <w:color w:val="000000" w:themeColor="text1"/>
          <w:sz w:val="28"/>
          <w:szCs w:val="28"/>
          <w:lang w:eastAsia="en-US"/>
        </w:rPr>
      </w:pPr>
      <w:bookmarkStart w:id="32" w:name="_Toc17103341"/>
      <w:r w:rsidRPr="0028581C">
        <w:rPr>
          <w:rFonts w:asciiTheme="minorHAnsi" w:hAnsiTheme="minorHAnsi" w:cstheme="minorHAnsi"/>
          <w:b/>
          <w:bCs/>
          <w:iCs/>
          <w:color w:val="000000" w:themeColor="text1"/>
          <w:sz w:val="28"/>
          <w:szCs w:val="28"/>
          <w:lang w:eastAsia="en-US"/>
        </w:rPr>
        <w:t xml:space="preserve">Plačilo </w:t>
      </w:r>
      <w:bookmarkEnd w:id="32"/>
      <w:r w:rsidR="00E30837" w:rsidRPr="0028581C">
        <w:rPr>
          <w:rFonts w:asciiTheme="minorHAnsi" w:hAnsiTheme="minorHAnsi" w:cstheme="minorHAnsi"/>
          <w:b/>
          <w:bCs/>
          <w:iCs/>
          <w:color w:val="000000" w:themeColor="text1"/>
          <w:sz w:val="28"/>
          <w:szCs w:val="28"/>
          <w:lang w:eastAsia="en-US"/>
        </w:rPr>
        <w:t xml:space="preserve">izvajalcu </w:t>
      </w:r>
    </w:p>
    <w:p w:rsidR="00981CEE" w:rsidRPr="0028581C" w:rsidRDefault="00981CEE" w:rsidP="00981CEE">
      <w:pPr>
        <w:autoSpaceDE w:val="0"/>
        <w:autoSpaceDN w:val="0"/>
        <w:adjustRightInd w:val="0"/>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Izvajalec naročniku izstavi e-račun do petega dne v mesecu za storitve, opravljene v preteklem mesecu. Rok plačila je 30 dni od dneva pravilno izstavljenega e-računa. </w:t>
      </w:r>
    </w:p>
    <w:p w:rsidR="00981CEE" w:rsidRPr="0028581C" w:rsidRDefault="00981CEE" w:rsidP="00981CEE">
      <w:pPr>
        <w:keepNext/>
        <w:spacing w:before="240" w:after="60"/>
        <w:outlineLvl w:val="1"/>
        <w:rPr>
          <w:rFonts w:asciiTheme="minorHAnsi" w:hAnsiTheme="minorHAnsi" w:cstheme="minorHAnsi"/>
          <w:b/>
          <w:bCs/>
          <w:iCs/>
          <w:color w:val="000000" w:themeColor="text1"/>
          <w:sz w:val="28"/>
          <w:szCs w:val="28"/>
          <w:lang w:eastAsia="en-US"/>
        </w:rPr>
      </w:pPr>
      <w:bookmarkStart w:id="33" w:name="_Toc17103343"/>
      <w:r w:rsidRPr="0028581C">
        <w:rPr>
          <w:rFonts w:asciiTheme="minorHAnsi" w:hAnsiTheme="minorHAnsi" w:cstheme="minorHAnsi"/>
          <w:b/>
          <w:bCs/>
          <w:iCs/>
          <w:color w:val="000000" w:themeColor="text1"/>
          <w:sz w:val="28"/>
          <w:szCs w:val="28"/>
          <w:lang w:eastAsia="en-US"/>
        </w:rPr>
        <w:t>Objava</w:t>
      </w:r>
      <w:r w:rsidR="00E30837" w:rsidRPr="0028581C">
        <w:rPr>
          <w:rFonts w:asciiTheme="minorHAnsi" w:hAnsiTheme="minorHAnsi" w:cstheme="minorHAnsi"/>
          <w:b/>
          <w:bCs/>
          <w:iCs/>
          <w:color w:val="000000" w:themeColor="text1"/>
          <w:sz w:val="28"/>
          <w:szCs w:val="28"/>
          <w:lang w:eastAsia="en-US"/>
        </w:rPr>
        <w:t xml:space="preserve"> pogodbe </w:t>
      </w:r>
      <w:r w:rsidRPr="0028581C">
        <w:rPr>
          <w:rFonts w:asciiTheme="minorHAnsi" w:hAnsiTheme="minorHAnsi" w:cstheme="minorHAnsi"/>
          <w:b/>
          <w:bCs/>
          <w:iCs/>
          <w:color w:val="000000" w:themeColor="text1"/>
          <w:sz w:val="28"/>
          <w:szCs w:val="28"/>
          <w:lang w:eastAsia="en-US"/>
        </w:rPr>
        <w:t>o izvedbi javnega naročila</w:t>
      </w:r>
      <w:bookmarkEnd w:id="33"/>
    </w:p>
    <w:p w:rsidR="00981CEE" w:rsidRPr="0028581C" w:rsidRDefault="00E30837" w:rsidP="00981CEE">
      <w:pPr>
        <w:autoSpaceDE w:val="0"/>
        <w:autoSpaceDN w:val="0"/>
        <w:adjustRightInd w:val="0"/>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Pogodbo </w:t>
      </w:r>
      <w:r w:rsidR="00981CEE" w:rsidRPr="0028581C">
        <w:rPr>
          <w:rFonts w:asciiTheme="minorHAnsi" w:eastAsia="Calibri" w:hAnsiTheme="minorHAnsi" w:cstheme="minorHAnsi"/>
          <w:color w:val="000000" w:themeColor="text1"/>
          <w:lang w:eastAsia="en-US"/>
        </w:rPr>
        <w:t>o izvedbi javnega naročila, podpisan</w:t>
      </w:r>
      <w:r w:rsidRPr="0028581C">
        <w:rPr>
          <w:rFonts w:asciiTheme="minorHAnsi" w:eastAsia="Calibri" w:hAnsiTheme="minorHAnsi" w:cstheme="minorHAnsi"/>
          <w:color w:val="000000" w:themeColor="text1"/>
          <w:lang w:eastAsia="en-US"/>
        </w:rPr>
        <w:t>o</w:t>
      </w:r>
      <w:r w:rsidR="00981CEE" w:rsidRPr="0028581C">
        <w:rPr>
          <w:rFonts w:asciiTheme="minorHAnsi" w:eastAsia="Calibri" w:hAnsiTheme="minorHAnsi" w:cstheme="minorHAnsi"/>
          <w:color w:val="000000" w:themeColor="text1"/>
          <w:lang w:eastAsia="en-US"/>
        </w:rPr>
        <w:t xml:space="preserve"> s strani obeh strank, naročnik objavi na Portalu javnih naročil skladno z določili ZJN-3. </w:t>
      </w:r>
    </w:p>
    <w:p w:rsidR="00981CEE" w:rsidRPr="0028581C" w:rsidRDefault="00981CEE" w:rsidP="00981CEE">
      <w:pPr>
        <w:keepNext/>
        <w:numPr>
          <w:ilvl w:val="0"/>
          <w:numId w:val="37"/>
        </w:numPr>
        <w:spacing w:before="240" w:after="60" w:line="276" w:lineRule="auto"/>
        <w:ind w:left="0" w:firstLine="0"/>
        <w:outlineLvl w:val="0"/>
        <w:rPr>
          <w:rFonts w:asciiTheme="minorHAnsi" w:hAnsiTheme="minorHAnsi" w:cstheme="minorHAnsi"/>
          <w:b/>
          <w:bCs/>
          <w:color w:val="000000" w:themeColor="text1"/>
          <w:kern w:val="32"/>
          <w:sz w:val="32"/>
          <w:szCs w:val="32"/>
          <w:lang w:eastAsia="en-US"/>
        </w:rPr>
      </w:pPr>
      <w:bookmarkStart w:id="34" w:name="_Toc17103344"/>
      <w:r w:rsidRPr="0028581C">
        <w:rPr>
          <w:rFonts w:asciiTheme="minorHAnsi" w:hAnsiTheme="minorHAnsi" w:cstheme="minorHAnsi"/>
          <w:b/>
          <w:bCs/>
          <w:color w:val="000000" w:themeColor="text1"/>
          <w:kern w:val="32"/>
          <w:sz w:val="32"/>
          <w:szCs w:val="32"/>
          <w:lang w:eastAsia="en-US"/>
        </w:rPr>
        <w:lastRenderedPageBreak/>
        <w:t>VARSTVO OSEBNIH PODATKOV</w:t>
      </w:r>
      <w:bookmarkEnd w:id="34"/>
      <w:r w:rsidRPr="0028581C">
        <w:rPr>
          <w:rFonts w:asciiTheme="minorHAnsi" w:hAnsiTheme="minorHAnsi" w:cstheme="minorHAnsi"/>
          <w:b/>
          <w:bCs/>
          <w:color w:val="000000" w:themeColor="text1"/>
          <w:kern w:val="32"/>
          <w:sz w:val="32"/>
          <w:szCs w:val="32"/>
          <w:lang w:eastAsia="en-US"/>
        </w:rPr>
        <w:t xml:space="preserve"> </w:t>
      </w: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Gospodarski subjekt, kot ponudnik oziroma izvajalec, je dolžan upoštevati predpise, ki urejajo področje varstva osebnih podatkov, zlasti določila UREDBE (EU) 2016/679 EVROPSKEGA PARLAMENTA IN SVETA z dne 27. aprila 2016, o varstvu posameznikov pri obdelavi osebnih podatkov in o prostem pretoku takih podatkov.</w:t>
      </w:r>
    </w:p>
    <w:p w:rsidR="00981CEE" w:rsidRPr="0028581C" w:rsidRDefault="00981CEE" w:rsidP="00981CEE">
      <w:pPr>
        <w:keepNext/>
        <w:numPr>
          <w:ilvl w:val="0"/>
          <w:numId w:val="37"/>
        </w:numPr>
        <w:spacing w:before="240" w:after="60" w:line="276" w:lineRule="auto"/>
        <w:ind w:left="0" w:firstLine="0"/>
        <w:outlineLvl w:val="0"/>
        <w:rPr>
          <w:rFonts w:asciiTheme="minorHAnsi" w:hAnsiTheme="minorHAnsi" w:cstheme="minorHAnsi"/>
          <w:b/>
          <w:bCs/>
          <w:color w:val="000000" w:themeColor="text1"/>
          <w:kern w:val="32"/>
          <w:sz w:val="32"/>
          <w:szCs w:val="32"/>
          <w:lang w:eastAsia="en-US"/>
        </w:rPr>
      </w:pPr>
      <w:bookmarkStart w:id="35" w:name="_Toc17103345"/>
      <w:r w:rsidRPr="0028581C">
        <w:rPr>
          <w:rFonts w:asciiTheme="minorHAnsi" w:hAnsiTheme="minorHAnsi" w:cstheme="minorHAnsi"/>
          <w:b/>
          <w:bCs/>
          <w:color w:val="000000" w:themeColor="text1"/>
          <w:kern w:val="32"/>
          <w:sz w:val="32"/>
          <w:szCs w:val="32"/>
          <w:lang w:eastAsia="en-US"/>
        </w:rPr>
        <w:t>VARSTVO POSLOVNIH SKRIVNOSTI</w:t>
      </w:r>
      <w:bookmarkEnd w:id="35"/>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Za opredelitev poslovne skrivnosti ter kršitve varovanja poslovne skrivnosti se upošteva Zakon o poslovni skrivnosti (Uradni list RS, št. 22/19, v nadaljevanju </w:t>
      </w:r>
      <w:proofErr w:type="spellStart"/>
      <w:r w:rsidRPr="0028581C">
        <w:rPr>
          <w:rFonts w:asciiTheme="minorHAnsi" w:eastAsia="Calibri" w:hAnsiTheme="minorHAnsi" w:cstheme="minorHAnsi"/>
          <w:color w:val="000000" w:themeColor="text1"/>
          <w:lang w:eastAsia="en-US"/>
        </w:rPr>
        <w:t>ZPosS</w:t>
      </w:r>
      <w:proofErr w:type="spellEnd"/>
      <w:r w:rsidRPr="0028581C">
        <w:rPr>
          <w:rFonts w:asciiTheme="minorHAnsi" w:eastAsia="Calibri" w:hAnsiTheme="minorHAnsi" w:cstheme="minorHAnsi"/>
          <w:color w:val="000000" w:themeColor="text1"/>
          <w:lang w:eastAsia="en-US"/>
        </w:rPr>
        <w:t>).</w:t>
      </w: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Za poslovno skrivnost se ne morejo določiti podatki, ki so po zakonu javni ali podatki o kršitvi zakona ali dobrih poslovnih običajev.</w:t>
      </w: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Gospodarski subjekt, kot ponudnik oziroma izvajalec, je dolžan upoštevati predpise o varovanju poslovne skrivnosti.  </w:t>
      </w:r>
    </w:p>
    <w:p w:rsidR="00981CEE" w:rsidRPr="0028581C" w:rsidRDefault="00981CEE" w:rsidP="00981CEE">
      <w:pPr>
        <w:keepNext/>
        <w:numPr>
          <w:ilvl w:val="0"/>
          <w:numId w:val="37"/>
        </w:numPr>
        <w:spacing w:before="240" w:after="60" w:line="276" w:lineRule="auto"/>
        <w:ind w:left="0" w:firstLine="0"/>
        <w:outlineLvl w:val="0"/>
        <w:rPr>
          <w:rFonts w:asciiTheme="minorHAnsi" w:hAnsiTheme="minorHAnsi" w:cstheme="minorHAnsi"/>
          <w:b/>
          <w:bCs/>
          <w:color w:val="000000" w:themeColor="text1"/>
          <w:kern w:val="32"/>
          <w:sz w:val="32"/>
          <w:szCs w:val="32"/>
          <w:lang w:eastAsia="en-US"/>
        </w:rPr>
      </w:pPr>
      <w:bookmarkStart w:id="36" w:name="_Toc17103346"/>
      <w:r w:rsidRPr="0028581C">
        <w:rPr>
          <w:rFonts w:asciiTheme="minorHAnsi" w:hAnsiTheme="minorHAnsi" w:cstheme="minorHAnsi"/>
          <w:b/>
          <w:bCs/>
          <w:color w:val="000000" w:themeColor="text1"/>
          <w:kern w:val="32"/>
          <w:sz w:val="32"/>
          <w:szCs w:val="32"/>
          <w:lang w:eastAsia="en-US"/>
        </w:rPr>
        <w:t>RAZLOGI ZA IZKLJUČITEV IN POGOJI ZA SODELOVANJE</w:t>
      </w:r>
      <w:bookmarkEnd w:id="36"/>
      <w:r w:rsidRPr="0028581C">
        <w:rPr>
          <w:rFonts w:asciiTheme="minorHAnsi" w:hAnsiTheme="minorHAnsi" w:cstheme="minorHAnsi"/>
          <w:b/>
          <w:bCs/>
          <w:color w:val="000000" w:themeColor="text1"/>
          <w:kern w:val="32"/>
          <w:sz w:val="32"/>
          <w:szCs w:val="32"/>
          <w:lang w:eastAsia="en-US"/>
        </w:rPr>
        <w:t xml:space="preserve"> </w:t>
      </w:r>
    </w:p>
    <w:p w:rsidR="00981CEE" w:rsidRPr="0028581C" w:rsidRDefault="00981CEE" w:rsidP="00981CEE">
      <w:pPr>
        <w:spacing w:line="276" w:lineRule="auto"/>
        <w:jc w:val="both"/>
        <w:rPr>
          <w:rFonts w:asciiTheme="minorHAnsi" w:hAnsiTheme="minorHAnsi" w:cstheme="minorHAnsi"/>
          <w:color w:val="000000" w:themeColor="text1"/>
          <w:lang w:eastAsia="en-US"/>
        </w:rPr>
      </w:pPr>
      <w:r w:rsidRPr="0028581C">
        <w:rPr>
          <w:rFonts w:asciiTheme="minorHAnsi" w:hAnsiTheme="minorHAnsi" w:cstheme="minorHAnsi"/>
          <w:color w:val="000000" w:themeColor="text1"/>
          <w:shd w:val="clear" w:color="auto" w:fill="FFFFFF"/>
          <w:lang w:eastAsia="en-US"/>
        </w:rPr>
        <w:t>Če država članica EU ali tretja država dokumentov in potrdil iz tega poglavja ne izdaja ali če ti ne zajemajo vseh primerov iz spodnje razpredelnice,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981CEE" w:rsidRPr="0028581C" w:rsidRDefault="00981CEE" w:rsidP="00981CEE">
      <w:pPr>
        <w:keepNext/>
        <w:spacing w:before="240" w:after="60"/>
        <w:outlineLvl w:val="1"/>
        <w:rPr>
          <w:rFonts w:asciiTheme="minorHAnsi" w:hAnsiTheme="minorHAnsi" w:cstheme="minorHAnsi"/>
          <w:b/>
          <w:bCs/>
          <w:iCs/>
          <w:color w:val="000000" w:themeColor="text1"/>
          <w:sz w:val="28"/>
          <w:szCs w:val="28"/>
          <w:lang w:eastAsia="en-US"/>
        </w:rPr>
      </w:pPr>
      <w:bookmarkStart w:id="37" w:name="_Toc6229138"/>
      <w:bookmarkStart w:id="38" w:name="_Toc17103347"/>
      <w:r w:rsidRPr="0028581C">
        <w:rPr>
          <w:rFonts w:asciiTheme="minorHAnsi" w:hAnsiTheme="minorHAnsi" w:cstheme="minorHAnsi"/>
          <w:b/>
          <w:bCs/>
          <w:iCs/>
          <w:color w:val="000000" w:themeColor="text1"/>
          <w:sz w:val="28"/>
          <w:szCs w:val="28"/>
          <w:lang w:eastAsia="en-US"/>
        </w:rPr>
        <w:t>Razlogi za izključitev</w:t>
      </w:r>
      <w:bookmarkEnd w:id="37"/>
      <w:bookmarkEnd w:id="38"/>
      <w:r w:rsidRPr="0028581C">
        <w:rPr>
          <w:rFonts w:asciiTheme="minorHAnsi" w:hAnsiTheme="minorHAnsi" w:cstheme="minorHAnsi"/>
          <w:b/>
          <w:bCs/>
          <w:iCs/>
          <w:color w:val="000000" w:themeColor="text1"/>
          <w:sz w:val="28"/>
          <w:szCs w:val="28"/>
          <w:lang w:eastAsia="en-US"/>
        </w:rPr>
        <w:t xml:space="preserve"> </w:t>
      </w:r>
    </w:p>
    <w:p w:rsidR="00981CEE" w:rsidRPr="0028581C" w:rsidRDefault="00981CEE" w:rsidP="00981CEE">
      <w:pPr>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Ponudnik mora z dokazili in prilogami izkazati neobstoj spodaj navedenih razlogov za izključitev ponudnika. </w:t>
      </w:r>
    </w:p>
    <w:p w:rsidR="00981CEE" w:rsidRPr="0028581C" w:rsidRDefault="00981CEE" w:rsidP="00981CEE">
      <w:pPr>
        <w:autoSpaceDE w:val="0"/>
        <w:autoSpaceDN w:val="0"/>
        <w:adjustRightInd w:val="0"/>
        <w:jc w:val="both"/>
        <w:rPr>
          <w:rFonts w:asciiTheme="minorHAnsi" w:eastAsia="Calibri" w:hAnsiTheme="minorHAnsi" w:cstheme="minorHAnsi"/>
          <w:color w:val="000000" w:themeColor="text1"/>
          <w:sz w:val="20"/>
          <w:szCs w:val="20"/>
          <w:lang w:eastAsia="en-US"/>
        </w:rPr>
      </w:pPr>
    </w:p>
    <w:tbl>
      <w:tblPr>
        <w:tblStyle w:val="Tabelamrea1"/>
        <w:tblW w:w="0" w:type="auto"/>
        <w:tblLook w:val="04A0" w:firstRow="1" w:lastRow="0" w:firstColumn="1" w:lastColumn="0" w:noHBand="0" w:noVBand="1"/>
      </w:tblPr>
      <w:tblGrid>
        <w:gridCol w:w="562"/>
        <w:gridCol w:w="6634"/>
        <w:gridCol w:w="1984"/>
      </w:tblGrid>
      <w:tr w:rsidR="00981CEE" w:rsidRPr="0028581C" w:rsidTr="00981CEE">
        <w:tc>
          <w:tcPr>
            <w:tcW w:w="562" w:type="dxa"/>
          </w:tcPr>
          <w:p w:rsidR="00981CEE" w:rsidRPr="0028581C" w:rsidRDefault="00981CEE" w:rsidP="00981CEE">
            <w:pPr>
              <w:rPr>
                <w:rFonts w:asciiTheme="minorHAnsi" w:eastAsia="Calibri" w:hAnsiTheme="minorHAnsi" w:cstheme="minorHAnsi"/>
                <w:b/>
                <w:color w:val="000000" w:themeColor="text1"/>
                <w:sz w:val="18"/>
                <w:szCs w:val="18"/>
                <w:lang w:eastAsia="en-US"/>
              </w:rPr>
            </w:pPr>
            <w:r w:rsidRPr="0028581C">
              <w:rPr>
                <w:rFonts w:asciiTheme="minorHAnsi" w:eastAsia="Calibri" w:hAnsiTheme="minorHAnsi" w:cstheme="minorHAnsi"/>
                <w:b/>
                <w:color w:val="000000" w:themeColor="text1"/>
                <w:sz w:val="18"/>
                <w:szCs w:val="18"/>
                <w:lang w:eastAsia="en-US"/>
              </w:rPr>
              <w:t>ZŠ</w:t>
            </w:r>
          </w:p>
        </w:tc>
        <w:tc>
          <w:tcPr>
            <w:tcW w:w="6634" w:type="dxa"/>
          </w:tcPr>
          <w:p w:rsidR="00981CEE" w:rsidRPr="0028581C" w:rsidRDefault="00981CEE" w:rsidP="00981CEE">
            <w:pPr>
              <w:rPr>
                <w:rFonts w:asciiTheme="minorHAnsi" w:eastAsia="Calibri" w:hAnsiTheme="minorHAnsi" w:cstheme="minorHAnsi"/>
                <w:b/>
                <w:color w:val="000000" w:themeColor="text1"/>
                <w:sz w:val="18"/>
                <w:szCs w:val="18"/>
                <w:lang w:eastAsia="en-US"/>
              </w:rPr>
            </w:pPr>
            <w:r w:rsidRPr="0028581C">
              <w:rPr>
                <w:rFonts w:asciiTheme="minorHAnsi" w:eastAsia="Calibri" w:hAnsiTheme="minorHAnsi" w:cstheme="minorHAnsi"/>
                <w:b/>
                <w:color w:val="000000" w:themeColor="text1"/>
                <w:sz w:val="18"/>
                <w:szCs w:val="18"/>
                <w:lang w:eastAsia="en-US"/>
              </w:rPr>
              <w:t xml:space="preserve">OPIS razloga  </w:t>
            </w:r>
          </w:p>
        </w:tc>
        <w:tc>
          <w:tcPr>
            <w:tcW w:w="1984" w:type="dxa"/>
          </w:tcPr>
          <w:p w:rsidR="00981CEE" w:rsidRPr="0028581C" w:rsidRDefault="00981CEE" w:rsidP="00981CEE">
            <w:pPr>
              <w:rPr>
                <w:rFonts w:asciiTheme="minorHAnsi" w:eastAsia="Calibri" w:hAnsiTheme="minorHAnsi" w:cstheme="minorHAnsi"/>
                <w:b/>
                <w:color w:val="000000" w:themeColor="text1"/>
                <w:sz w:val="16"/>
                <w:szCs w:val="16"/>
                <w:lang w:eastAsia="en-US"/>
              </w:rPr>
            </w:pPr>
            <w:r w:rsidRPr="0028581C">
              <w:rPr>
                <w:rFonts w:asciiTheme="minorHAnsi" w:eastAsia="Calibri" w:hAnsiTheme="minorHAnsi" w:cstheme="minorHAnsi"/>
                <w:b/>
                <w:color w:val="000000" w:themeColor="text1"/>
                <w:sz w:val="16"/>
                <w:szCs w:val="16"/>
                <w:lang w:eastAsia="en-US"/>
              </w:rPr>
              <w:t xml:space="preserve">Način dokazovanja </w:t>
            </w:r>
          </w:p>
        </w:tc>
      </w:tr>
      <w:tr w:rsidR="00981CEE" w:rsidRPr="0028581C" w:rsidTr="00981CEE">
        <w:tc>
          <w:tcPr>
            <w:tcW w:w="562" w:type="dxa"/>
          </w:tcPr>
          <w:p w:rsidR="00981CEE" w:rsidRPr="0028581C" w:rsidRDefault="00981CEE" w:rsidP="00981CEE">
            <w:pPr>
              <w:rPr>
                <w:rFonts w:asciiTheme="minorHAnsi" w:eastAsia="Calibri" w:hAnsiTheme="minorHAnsi" w:cstheme="minorHAnsi"/>
                <w:color w:val="000000" w:themeColor="text1"/>
                <w:sz w:val="18"/>
                <w:szCs w:val="18"/>
                <w:lang w:eastAsia="en-US"/>
              </w:rPr>
            </w:pPr>
            <w:r w:rsidRPr="0028581C">
              <w:rPr>
                <w:rFonts w:asciiTheme="minorHAnsi" w:eastAsia="Calibri" w:hAnsiTheme="minorHAnsi" w:cstheme="minorHAnsi"/>
                <w:color w:val="000000" w:themeColor="text1"/>
                <w:sz w:val="18"/>
                <w:szCs w:val="18"/>
                <w:lang w:eastAsia="en-US"/>
              </w:rPr>
              <w:t>1</w:t>
            </w:r>
          </w:p>
        </w:tc>
        <w:tc>
          <w:tcPr>
            <w:tcW w:w="6634" w:type="dxa"/>
          </w:tcPr>
          <w:p w:rsidR="00981CEE" w:rsidRPr="0028581C" w:rsidRDefault="00981CEE" w:rsidP="00981CEE">
            <w:pPr>
              <w:rPr>
                <w:rFonts w:asciiTheme="minorHAnsi" w:eastAsia="Calibri" w:hAnsiTheme="minorHAnsi" w:cstheme="minorHAnsi"/>
                <w:color w:val="000000" w:themeColor="text1"/>
                <w:sz w:val="18"/>
                <w:szCs w:val="18"/>
                <w:lang w:eastAsia="en-US"/>
              </w:rPr>
            </w:pPr>
            <w:r w:rsidRPr="0028581C">
              <w:rPr>
                <w:rFonts w:asciiTheme="minorHAnsi" w:eastAsia="Calibri" w:hAnsiTheme="minorHAnsi" w:cstheme="minorHAnsi"/>
                <w:color w:val="000000" w:themeColor="text1"/>
                <w:sz w:val="18"/>
                <w:szCs w:val="18"/>
                <w:lang w:eastAsia="en-US"/>
              </w:rPr>
              <w:t>Gospodarskemu subjektu ali osebi, ki je članica upravnega, vodstvenega ali nadzornega organa tega gospodarskega subjekta ali ki ima pooblastila za njegovo zastopanje ali odločanje ali nadzor v njem, je bila izrečena pravnomočna sodba, ki ima elemente naslednjih kaznivih dejanj, ki so opredeljena v Kazenskem zakoniku (Uradni list RS, št. 50/12 – uradno prečiščeno besedilo in 54/15 in naslednji, v nadaljevanju KZ-1) v skladu s prvim odstavkom 75. člena ZJN-3</w:t>
            </w:r>
          </w:p>
        </w:tc>
        <w:tc>
          <w:tcPr>
            <w:tcW w:w="1984" w:type="dxa"/>
          </w:tcPr>
          <w:p w:rsidR="00981CEE" w:rsidRPr="0028581C" w:rsidRDefault="00981CEE" w:rsidP="00981CEE">
            <w:pPr>
              <w:jc w:val="left"/>
              <w:rPr>
                <w:rFonts w:asciiTheme="minorHAnsi" w:eastAsia="Calibri" w:hAnsiTheme="minorHAnsi" w:cstheme="minorHAnsi"/>
                <w:color w:val="000000" w:themeColor="text1"/>
                <w:sz w:val="18"/>
                <w:szCs w:val="18"/>
                <w:lang w:eastAsia="en-US"/>
              </w:rPr>
            </w:pPr>
            <w:r w:rsidRPr="0028581C">
              <w:rPr>
                <w:rFonts w:asciiTheme="minorHAnsi" w:eastAsia="Calibri" w:hAnsiTheme="minorHAnsi" w:cstheme="minorHAnsi"/>
                <w:color w:val="000000" w:themeColor="text1"/>
                <w:sz w:val="18"/>
                <w:szCs w:val="18"/>
                <w:lang w:eastAsia="en-US"/>
              </w:rPr>
              <w:t xml:space="preserve">ESPD, Del III: Razlogi za izključitev, A: Razlogi, povezani s kazenskimi obsodbami </w:t>
            </w:r>
          </w:p>
        </w:tc>
      </w:tr>
      <w:tr w:rsidR="00981CEE" w:rsidRPr="0028581C" w:rsidTr="00981CEE">
        <w:tc>
          <w:tcPr>
            <w:tcW w:w="562" w:type="dxa"/>
          </w:tcPr>
          <w:p w:rsidR="00981CEE" w:rsidRPr="0028581C" w:rsidRDefault="00981CEE" w:rsidP="00981CEE">
            <w:pPr>
              <w:rPr>
                <w:rFonts w:asciiTheme="minorHAnsi" w:eastAsia="Calibri" w:hAnsiTheme="minorHAnsi" w:cstheme="minorHAnsi"/>
                <w:color w:val="000000" w:themeColor="text1"/>
                <w:sz w:val="18"/>
                <w:szCs w:val="18"/>
                <w:lang w:eastAsia="en-US"/>
              </w:rPr>
            </w:pPr>
            <w:r w:rsidRPr="0028581C">
              <w:rPr>
                <w:rFonts w:asciiTheme="minorHAnsi" w:eastAsia="Calibri" w:hAnsiTheme="minorHAnsi" w:cstheme="minorHAnsi"/>
                <w:color w:val="000000" w:themeColor="text1"/>
                <w:sz w:val="18"/>
                <w:szCs w:val="18"/>
                <w:lang w:eastAsia="en-US"/>
              </w:rPr>
              <w:t>2</w:t>
            </w:r>
          </w:p>
        </w:tc>
        <w:tc>
          <w:tcPr>
            <w:tcW w:w="6634" w:type="dxa"/>
          </w:tcPr>
          <w:p w:rsidR="00981CEE" w:rsidRPr="0028581C" w:rsidRDefault="00981CEE" w:rsidP="00981CEE">
            <w:pPr>
              <w:rPr>
                <w:rFonts w:asciiTheme="minorHAnsi" w:eastAsia="Calibri" w:hAnsiTheme="minorHAnsi" w:cstheme="minorHAnsi"/>
                <w:color w:val="000000" w:themeColor="text1"/>
                <w:sz w:val="18"/>
                <w:szCs w:val="18"/>
                <w:lang w:eastAsia="en-US"/>
              </w:rPr>
            </w:pPr>
            <w:r w:rsidRPr="0028581C">
              <w:rPr>
                <w:rFonts w:asciiTheme="minorHAnsi" w:eastAsia="Calibri" w:hAnsiTheme="minorHAnsi" w:cstheme="minorHAnsi"/>
                <w:color w:val="000000" w:themeColor="text1"/>
                <w:sz w:val="18"/>
                <w:szCs w:val="18"/>
                <w:lang w:eastAsia="en-US"/>
              </w:rPr>
              <w:t xml:space="preserve">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w:t>
            </w:r>
            <w:proofErr w:type="spellStart"/>
            <w:r w:rsidRPr="0028581C">
              <w:rPr>
                <w:rFonts w:asciiTheme="minorHAnsi" w:eastAsia="Calibri" w:hAnsiTheme="minorHAnsi" w:cstheme="minorHAnsi"/>
                <w:color w:val="000000" w:themeColor="text1"/>
                <w:sz w:val="18"/>
                <w:szCs w:val="18"/>
                <w:lang w:eastAsia="en-US"/>
              </w:rPr>
              <w:t>eurov</w:t>
            </w:r>
            <w:proofErr w:type="spellEnd"/>
            <w:r w:rsidRPr="0028581C">
              <w:rPr>
                <w:rFonts w:asciiTheme="minorHAnsi" w:eastAsia="Calibri" w:hAnsiTheme="minorHAnsi" w:cstheme="minorHAnsi"/>
                <w:color w:val="000000" w:themeColor="text1"/>
                <w:sz w:val="18"/>
                <w:szCs w:val="18"/>
                <w:lang w:eastAsia="en-US"/>
              </w:rPr>
              <w:t xml:space="preserve">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 v skladu z drugim odstavkom 75. člena ZJN-3. </w:t>
            </w:r>
          </w:p>
        </w:tc>
        <w:tc>
          <w:tcPr>
            <w:tcW w:w="1984" w:type="dxa"/>
          </w:tcPr>
          <w:p w:rsidR="00981CEE" w:rsidRPr="0028581C" w:rsidRDefault="00981CEE" w:rsidP="00981CEE">
            <w:pPr>
              <w:jc w:val="left"/>
              <w:rPr>
                <w:rFonts w:asciiTheme="minorHAnsi" w:eastAsia="Calibri" w:hAnsiTheme="minorHAnsi" w:cstheme="minorHAnsi"/>
                <w:color w:val="000000" w:themeColor="text1"/>
                <w:sz w:val="18"/>
                <w:szCs w:val="18"/>
                <w:lang w:eastAsia="en-US"/>
              </w:rPr>
            </w:pPr>
            <w:r w:rsidRPr="0028581C">
              <w:rPr>
                <w:rFonts w:asciiTheme="minorHAnsi" w:eastAsia="Calibri" w:hAnsiTheme="minorHAnsi" w:cstheme="minorHAnsi"/>
                <w:color w:val="000000" w:themeColor="text1"/>
                <w:sz w:val="18"/>
                <w:szCs w:val="18"/>
                <w:lang w:eastAsia="en-US"/>
              </w:rPr>
              <w:t>ESPD, Del III: Razlogi za izključitev, B: Razlogi, povezani s plačilom davkov ali prispevkov za socialno varnost</w:t>
            </w:r>
          </w:p>
        </w:tc>
      </w:tr>
      <w:tr w:rsidR="00981CEE" w:rsidRPr="0028581C" w:rsidTr="00981CEE">
        <w:tc>
          <w:tcPr>
            <w:tcW w:w="562" w:type="dxa"/>
          </w:tcPr>
          <w:p w:rsidR="00981CEE" w:rsidRPr="0028581C" w:rsidRDefault="00981CEE" w:rsidP="00981CEE">
            <w:pPr>
              <w:rPr>
                <w:rFonts w:asciiTheme="minorHAnsi" w:eastAsia="Calibri" w:hAnsiTheme="minorHAnsi" w:cstheme="minorHAnsi"/>
                <w:color w:val="000000" w:themeColor="text1"/>
                <w:sz w:val="18"/>
                <w:szCs w:val="18"/>
                <w:lang w:eastAsia="en-US"/>
              </w:rPr>
            </w:pPr>
            <w:r w:rsidRPr="0028581C">
              <w:rPr>
                <w:rFonts w:asciiTheme="minorHAnsi" w:eastAsia="Calibri" w:hAnsiTheme="minorHAnsi" w:cstheme="minorHAnsi"/>
                <w:color w:val="000000" w:themeColor="text1"/>
                <w:sz w:val="18"/>
                <w:szCs w:val="18"/>
                <w:lang w:eastAsia="en-US"/>
              </w:rPr>
              <w:t>3</w:t>
            </w:r>
          </w:p>
        </w:tc>
        <w:tc>
          <w:tcPr>
            <w:tcW w:w="6634" w:type="dxa"/>
          </w:tcPr>
          <w:p w:rsidR="00981CEE" w:rsidRPr="0028581C" w:rsidRDefault="00981CEE" w:rsidP="00981CEE">
            <w:pPr>
              <w:rPr>
                <w:rFonts w:asciiTheme="minorHAnsi" w:eastAsia="Calibri" w:hAnsiTheme="minorHAnsi" w:cstheme="minorHAnsi"/>
                <w:color w:val="000000" w:themeColor="text1"/>
                <w:sz w:val="18"/>
                <w:szCs w:val="18"/>
                <w:lang w:eastAsia="en-US"/>
              </w:rPr>
            </w:pPr>
            <w:r w:rsidRPr="0028581C">
              <w:rPr>
                <w:rFonts w:asciiTheme="minorHAnsi" w:eastAsia="Calibri" w:hAnsiTheme="minorHAnsi" w:cstheme="minorHAnsi"/>
                <w:color w:val="000000" w:themeColor="text1"/>
                <w:sz w:val="18"/>
                <w:szCs w:val="18"/>
                <w:lang w:eastAsia="en-US"/>
              </w:rPr>
              <w:t xml:space="preserve">Nad gospodarskim subjektom se je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 v skladu s točko b šestega odstavka 75. člena ZJN-3. </w:t>
            </w:r>
          </w:p>
        </w:tc>
        <w:tc>
          <w:tcPr>
            <w:tcW w:w="1984" w:type="dxa"/>
          </w:tcPr>
          <w:p w:rsidR="00981CEE" w:rsidRPr="0028581C" w:rsidRDefault="00981CEE" w:rsidP="00981CEE">
            <w:pPr>
              <w:jc w:val="left"/>
              <w:rPr>
                <w:rFonts w:asciiTheme="minorHAnsi" w:eastAsia="Calibri" w:hAnsiTheme="minorHAnsi" w:cstheme="minorHAnsi"/>
                <w:color w:val="000000" w:themeColor="text1"/>
                <w:sz w:val="18"/>
                <w:szCs w:val="18"/>
                <w:lang w:eastAsia="en-US"/>
              </w:rPr>
            </w:pPr>
            <w:r w:rsidRPr="0028581C">
              <w:rPr>
                <w:rFonts w:asciiTheme="minorHAnsi" w:eastAsia="Calibri" w:hAnsiTheme="minorHAnsi" w:cstheme="minorHAnsi"/>
                <w:color w:val="000000" w:themeColor="text1"/>
                <w:sz w:val="18"/>
                <w:szCs w:val="18"/>
                <w:lang w:eastAsia="en-US"/>
              </w:rPr>
              <w:t>ESPD, Del III: Razlogi za izključitev, C: Razlogi, povezani z insolventnostjo, nasprotjem interesov ali kršitvijo poklicnih pravil</w:t>
            </w:r>
          </w:p>
        </w:tc>
      </w:tr>
      <w:tr w:rsidR="00981CEE" w:rsidRPr="0028581C" w:rsidTr="00981CEE">
        <w:tc>
          <w:tcPr>
            <w:tcW w:w="562" w:type="dxa"/>
          </w:tcPr>
          <w:p w:rsidR="00981CEE" w:rsidRPr="0028581C" w:rsidRDefault="00981CEE" w:rsidP="00981CEE">
            <w:pPr>
              <w:rPr>
                <w:rFonts w:asciiTheme="minorHAnsi" w:eastAsia="Calibri" w:hAnsiTheme="minorHAnsi" w:cstheme="minorHAnsi"/>
                <w:color w:val="000000" w:themeColor="text1"/>
                <w:sz w:val="18"/>
                <w:szCs w:val="18"/>
                <w:lang w:eastAsia="en-US"/>
              </w:rPr>
            </w:pPr>
            <w:r w:rsidRPr="0028581C">
              <w:rPr>
                <w:rFonts w:asciiTheme="minorHAnsi" w:eastAsia="Calibri" w:hAnsiTheme="minorHAnsi" w:cstheme="minorHAnsi"/>
                <w:color w:val="000000" w:themeColor="text1"/>
                <w:sz w:val="18"/>
                <w:szCs w:val="18"/>
                <w:lang w:eastAsia="en-US"/>
              </w:rPr>
              <w:t>4</w:t>
            </w:r>
          </w:p>
        </w:tc>
        <w:tc>
          <w:tcPr>
            <w:tcW w:w="6634" w:type="dxa"/>
          </w:tcPr>
          <w:p w:rsidR="00981CEE" w:rsidRPr="0028581C" w:rsidRDefault="00981CEE" w:rsidP="00981CEE">
            <w:pPr>
              <w:rPr>
                <w:rFonts w:asciiTheme="minorHAnsi" w:eastAsia="Calibri" w:hAnsiTheme="minorHAnsi" w:cstheme="minorHAnsi"/>
                <w:color w:val="000000" w:themeColor="text1"/>
                <w:sz w:val="18"/>
                <w:szCs w:val="18"/>
                <w:lang w:eastAsia="en-US"/>
              </w:rPr>
            </w:pPr>
            <w:r w:rsidRPr="0028581C">
              <w:rPr>
                <w:rFonts w:asciiTheme="minorHAnsi" w:eastAsia="Calibri" w:hAnsiTheme="minorHAnsi" w:cstheme="minorHAnsi"/>
                <w:color w:val="000000" w:themeColor="text1"/>
                <w:sz w:val="18"/>
                <w:szCs w:val="18"/>
                <w:shd w:val="clear" w:color="auto" w:fill="FFFFFF"/>
                <w:lang w:eastAsia="en-US"/>
              </w:rPr>
              <w:t xml:space="preserve">Gospodarski subjekt je zagrešil hujšo kršitev poklicnih pravil, zaradi česar je omajana njegova integriteta, na podlagi točke c šestega odstavka 75. člena ZJN-3. </w:t>
            </w:r>
          </w:p>
        </w:tc>
        <w:tc>
          <w:tcPr>
            <w:tcW w:w="1984" w:type="dxa"/>
          </w:tcPr>
          <w:p w:rsidR="00981CEE" w:rsidRPr="0028581C" w:rsidRDefault="00981CEE" w:rsidP="00981CEE">
            <w:pPr>
              <w:jc w:val="left"/>
              <w:rPr>
                <w:rFonts w:asciiTheme="minorHAnsi" w:eastAsia="Calibri" w:hAnsiTheme="minorHAnsi" w:cstheme="minorHAnsi"/>
                <w:color w:val="000000" w:themeColor="text1"/>
                <w:sz w:val="18"/>
                <w:szCs w:val="18"/>
                <w:lang w:eastAsia="en-US"/>
              </w:rPr>
            </w:pPr>
            <w:r w:rsidRPr="0028581C">
              <w:rPr>
                <w:rFonts w:asciiTheme="minorHAnsi" w:eastAsia="Calibri" w:hAnsiTheme="minorHAnsi" w:cstheme="minorHAnsi"/>
                <w:color w:val="000000" w:themeColor="text1"/>
                <w:sz w:val="18"/>
                <w:szCs w:val="18"/>
                <w:lang w:eastAsia="en-US"/>
              </w:rPr>
              <w:t xml:space="preserve">ESPD, Del III: Razlogi za izključitev, C: Razlogi, povezani z insolventnostjo, </w:t>
            </w:r>
            <w:r w:rsidRPr="0028581C">
              <w:rPr>
                <w:rFonts w:asciiTheme="minorHAnsi" w:eastAsia="Calibri" w:hAnsiTheme="minorHAnsi" w:cstheme="minorHAnsi"/>
                <w:color w:val="000000" w:themeColor="text1"/>
                <w:sz w:val="18"/>
                <w:szCs w:val="18"/>
                <w:lang w:eastAsia="en-US"/>
              </w:rPr>
              <w:lastRenderedPageBreak/>
              <w:t>nasprotjem interesov ali kršitvijo poklicnih pravil</w:t>
            </w:r>
          </w:p>
        </w:tc>
      </w:tr>
      <w:tr w:rsidR="00981CEE" w:rsidRPr="0028581C" w:rsidTr="00981CEE">
        <w:tc>
          <w:tcPr>
            <w:tcW w:w="562" w:type="dxa"/>
          </w:tcPr>
          <w:p w:rsidR="00981CEE" w:rsidRPr="0028581C" w:rsidRDefault="00981CEE" w:rsidP="00981CEE">
            <w:pPr>
              <w:rPr>
                <w:rFonts w:asciiTheme="minorHAnsi" w:eastAsia="Calibri" w:hAnsiTheme="minorHAnsi" w:cstheme="minorHAnsi"/>
                <w:color w:val="000000" w:themeColor="text1"/>
                <w:sz w:val="18"/>
                <w:szCs w:val="18"/>
                <w:lang w:eastAsia="en-US"/>
              </w:rPr>
            </w:pPr>
            <w:r w:rsidRPr="0028581C">
              <w:rPr>
                <w:rFonts w:asciiTheme="minorHAnsi" w:eastAsia="Calibri" w:hAnsiTheme="minorHAnsi" w:cstheme="minorHAnsi"/>
                <w:color w:val="000000" w:themeColor="text1"/>
                <w:sz w:val="18"/>
                <w:szCs w:val="18"/>
                <w:lang w:eastAsia="en-US"/>
              </w:rPr>
              <w:lastRenderedPageBreak/>
              <w:t>5</w:t>
            </w:r>
          </w:p>
        </w:tc>
        <w:tc>
          <w:tcPr>
            <w:tcW w:w="6634" w:type="dxa"/>
          </w:tcPr>
          <w:p w:rsidR="00981CEE" w:rsidRPr="0028581C" w:rsidRDefault="00981CEE" w:rsidP="00981CEE">
            <w:pPr>
              <w:rPr>
                <w:rFonts w:asciiTheme="minorHAnsi" w:eastAsia="Calibri" w:hAnsiTheme="minorHAnsi" w:cstheme="minorHAnsi"/>
                <w:color w:val="000000" w:themeColor="text1"/>
                <w:sz w:val="18"/>
                <w:szCs w:val="18"/>
                <w:lang w:eastAsia="en-US"/>
              </w:rPr>
            </w:pPr>
            <w:r w:rsidRPr="0028581C">
              <w:rPr>
                <w:rFonts w:asciiTheme="minorHAnsi" w:eastAsia="Calibri" w:hAnsiTheme="minorHAnsi" w:cstheme="minorHAnsi"/>
                <w:color w:val="000000" w:themeColor="text1"/>
                <w:sz w:val="18"/>
                <w:szCs w:val="18"/>
                <w:shd w:val="clear" w:color="auto" w:fill="FFFFFF"/>
                <w:lang w:eastAsia="en-US"/>
              </w:rPr>
              <w:t xml:space="preserve">Gospodarski subjekt z drugimi gospodarskimi subjekti sklenil dogovor, katerega cilj ali učinek je preprečevati, omejevati ali izkrivljati konkurenco, na podlagi točke č šestega odstavka 75. člena ZJN-3. </w:t>
            </w:r>
          </w:p>
        </w:tc>
        <w:tc>
          <w:tcPr>
            <w:tcW w:w="1984" w:type="dxa"/>
          </w:tcPr>
          <w:p w:rsidR="00981CEE" w:rsidRPr="0028581C" w:rsidRDefault="00981CEE" w:rsidP="00981CEE">
            <w:pPr>
              <w:jc w:val="left"/>
              <w:rPr>
                <w:rFonts w:asciiTheme="minorHAnsi" w:eastAsia="Calibri" w:hAnsiTheme="minorHAnsi" w:cstheme="minorHAnsi"/>
                <w:color w:val="000000" w:themeColor="text1"/>
                <w:sz w:val="18"/>
                <w:szCs w:val="18"/>
                <w:lang w:eastAsia="en-US"/>
              </w:rPr>
            </w:pPr>
            <w:r w:rsidRPr="0028581C">
              <w:rPr>
                <w:rFonts w:asciiTheme="minorHAnsi" w:eastAsia="Calibri" w:hAnsiTheme="minorHAnsi" w:cstheme="minorHAnsi"/>
                <w:color w:val="000000" w:themeColor="text1"/>
                <w:sz w:val="18"/>
                <w:szCs w:val="18"/>
                <w:lang w:eastAsia="en-US"/>
              </w:rPr>
              <w:t>ESPD, Del III: Razlogi za izključitev, C: Razlogi, povezani z insolventnostjo, nasprotjem interesov ali kršitvijo poklicnih pravil</w:t>
            </w:r>
          </w:p>
        </w:tc>
      </w:tr>
      <w:tr w:rsidR="00981CEE" w:rsidRPr="0028581C" w:rsidTr="00981CEE">
        <w:tc>
          <w:tcPr>
            <w:tcW w:w="562" w:type="dxa"/>
          </w:tcPr>
          <w:p w:rsidR="00981CEE" w:rsidRPr="0028581C" w:rsidRDefault="00981CEE" w:rsidP="00981CEE">
            <w:pPr>
              <w:rPr>
                <w:rFonts w:asciiTheme="minorHAnsi" w:eastAsia="Calibri" w:hAnsiTheme="minorHAnsi" w:cstheme="minorHAnsi"/>
                <w:color w:val="000000" w:themeColor="text1"/>
                <w:sz w:val="18"/>
                <w:szCs w:val="18"/>
                <w:lang w:eastAsia="en-US"/>
              </w:rPr>
            </w:pPr>
            <w:r w:rsidRPr="0028581C">
              <w:rPr>
                <w:rFonts w:asciiTheme="minorHAnsi" w:eastAsia="Calibri" w:hAnsiTheme="minorHAnsi" w:cstheme="minorHAnsi"/>
                <w:color w:val="000000" w:themeColor="text1"/>
                <w:sz w:val="18"/>
                <w:szCs w:val="18"/>
                <w:lang w:eastAsia="en-US"/>
              </w:rPr>
              <w:t>6</w:t>
            </w:r>
          </w:p>
        </w:tc>
        <w:tc>
          <w:tcPr>
            <w:tcW w:w="6634" w:type="dxa"/>
          </w:tcPr>
          <w:p w:rsidR="00981CEE" w:rsidRPr="0028581C" w:rsidRDefault="00981CEE" w:rsidP="00981CEE">
            <w:pPr>
              <w:rPr>
                <w:rFonts w:asciiTheme="minorHAnsi" w:eastAsia="Calibri" w:hAnsiTheme="minorHAnsi" w:cstheme="minorHAnsi"/>
                <w:color w:val="000000" w:themeColor="text1"/>
                <w:sz w:val="18"/>
                <w:szCs w:val="18"/>
                <w:shd w:val="clear" w:color="auto" w:fill="FFFFFF"/>
                <w:lang w:eastAsia="en-US"/>
              </w:rPr>
            </w:pPr>
            <w:r w:rsidRPr="0028581C">
              <w:rPr>
                <w:rFonts w:asciiTheme="minorHAnsi" w:eastAsia="Calibri" w:hAnsiTheme="minorHAnsi" w:cstheme="minorHAnsi"/>
                <w:color w:val="000000" w:themeColor="text1"/>
                <w:sz w:val="18"/>
                <w:szCs w:val="18"/>
                <w:shd w:val="clear" w:color="auto" w:fill="FFFFFF"/>
                <w:lang w:eastAsia="en-US"/>
              </w:rPr>
              <w:t xml:space="preserve">Pri gospodarskem subjektu so se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 v skladu s točko f šestega odstavka 75. člena ZJN-3. </w:t>
            </w:r>
          </w:p>
        </w:tc>
        <w:tc>
          <w:tcPr>
            <w:tcW w:w="1984" w:type="dxa"/>
          </w:tcPr>
          <w:p w:rsidR="00981CEE" w:rsidRPr="0028581C" w:rsidRDefault="00981CEE" w:rsidP="00981CEE">
            <w:pPr>
              <w:jc w:val="left"/>
              <w:rPr>
                <w:rFonts w:asciiTheme="minorHAnsi" w:eastAsia="Calibri" w:hAnsiTheme="minorHAnsi" w:cstheme="minorHAnsi"/>
                <w:color w:val="000000" w:themeColor="text1"/>
                <w:sz w:val="18"/>
                <w:szCs w:val="18"/>
                <w:lang w:eastAsia="en-US"/>
              </w:rPr>
            </w:pPr>
            <w:r w:rsidRPr="0028581C">
              <w:rPr>
                <w:rFonts w:asciiTheme="minorHAnsi" w:eastAsia="Calibri" w:hAnsiTheme="minorHAnsi" w:cstheme="minorHAnsi"/>
                <w:color w:val="000000" w:themeColor="text1"/>
                <w:sz w:val="18"/>
                <w:szCs w:val="18"/>
                <w:lang w:eastAsia="en-US"/>
              </w:rPr>
              <w:t>ESPD, Del III: Razlogi za izključitev, C: Razlogi, povezani z insolventnostjo, nasprotjem interesov ali kršitvijo poklicnih pravil</w:t>
            </w:r>
          </w:p>
        </w:tc>
      </w:tr>
      <w:tr w:rsidR="00981CEE" w:rsidRPr="0028581C" w:rsidTr="00981CEE">
        <w:tc>
          <w:tcPr>
            <w:tcW w:w="562" w:type="dxa"/>
          </w:tcPr>
          <w:p w:rsidR="00981CEE" w:rsidRPr="0028581C" w:rsidRDefault="00981CEE" w:rsidP="00981CEE">
            <w:pPr>
              <w:rPr>
                <w:rFonts w:asciiTheme="minorHAnsi" w:eastAsia="Calibri" w:hAnsiTheme="minorHAnsi" w:cstheme="minorHAnsi"/>
                <w:color w:val="000000" w:themeColor="text1"/>
                <w:sz w:val="18"/>
                <w:szCs w:val="18"/>
                <w:lang w:eastAsia="en-US"/>
              </w:rPr>
            </w:pPr>
            <w:r w:rsidRPr="0028581C">
              <w:rPr>
                <w:rFonts w:asciiTheme="minorHAnsi" w:eastAsia="Calibri" w:hAnsiTheme="minorHAnsi" w:cstheme="minorHAnsi"/>
                <w:color w:val="000000" w:themeColor="text1"/>
                <w:sz w:val="18"/>
                <w:szCs w:val="18"/>
                <w:lang w:eastAsia="en-US"/>
              </w:rPr>
              <w:t>7</w:t>
            </w:r>
          </w:p>
        </w:tc>
        <w:tc>
          <w:tcPr>
            <w:tcW w:w="6634" w:type="dxa"/>
          </w:tcPr>
          <w:p w:rsidR="00981CEE" w:rsidRPr="0028581C" w:rsidRDefault="00981CEE" w:rsidP="00981CEE">
            <w:pPr>
              <w:rPr>
                <w:rFonts w:asciiTheme="minorHAnsi" w:eastAsia="Calibri" w:hAnsiTheme="minorHAnsi" w:cstheme="minorHAnsi"/>
                <w:color w:val="000000" w:themeColor="text1"/>
                <w:sz w:val="18"/>
                <w:szCs w:val="18"/>
                <w:shd w:val="clear" w:color="auto" w:fill="FFFFFF"/>
                <w:lang w:eastAsia="en-US"/>
              </w:rPr>
            </w:pPr>
            <w:r w:rsidRPr="0028581C">
              <w:rPr>
                <w:rFonts w:asciiTheme="minorHAnsi" w:eastAsia="Calibri" w:hAnsiTheme="minorHAnsi" w:cstheme="minorHAnsi"/>
                <w:color w:val="000000" w:themeColor="text1"/>
                <w:sz w:val="18"/>
                <w:szCs w:val="18"/>
                <w:shd w:val="clear" w:color="auto" w:fill="FFFFFF"/>
                <w:lang w:eastAsia="en-US"/>
              </w:rPr>
              <w:t xml:space="preserve">Gospodarski subjekt je na dan, ko poteče rok za oddajo ponudb ali prijav, uvrščen v evidenco gospodarskih subjektov z negativnimi referencam, v skladu s četrtim odstavkom 75. člena ZJN-3. </w:t>
            </w:r>
          </w:p>
        </w:tc>
        <w:tc>
          <w:tcPr>
            <w:tcW w:w="1984" w:type="dxa"/>
          </w:tcPr>
          <w:p w:rsidR="00981CEE" w:rsidRPr="0028581C" w:rsidRDefault="00981CEE" w:rsidP="00981CEE">
            <w:pPr>
              <w:jc w:val="left"/>
              <w:rPr>
                <w:rFonts w:asciiTheme="minorHAnsi" w:eastAsia="Calibri" w:hAnsiTheme="minorHAnsi" w:cstheme="minorHAnsi"/>
                <w:color w:val="000000" w:themeColor="text1"/>
                <w:sz w:val="18"/>
                <w:szCs w:val="18"/>
                <w:lang w:eastAsia="en-US"/>
              </w:rPr>
            </w:pPr>
            <w:r w:rsidRPr="0028581C">
              <w:rPr>
                <w:rFonts w:asciiTheme="minorHAnsi" w:eastAsia="Calibri" w:hAnsiTheme="minorHAnsi" w:cstheme="minorHAnsi"/>
                <w:color w:val="000000" w:themeColor="text1"/>
                <w:sz w:val="18"/>
                <w:szCs w:val="18"/>
                <w:lang w:eastAsia="en-US"/>
              </w:rPr>
              <w:t>ESPD, Del III: Razlogi za izključitev, D: Nacionalni razlogi za izključitev</w:t>
            </w:r>
          </w:p>
        </w:tc>
      </w:tr>
      <w:tr w:rsidR="00981CEE" w:rsidRPr="0028581C" w:rsidTr="00981CEE">
        <w:tc>
          <w:tcPr>
            <w:tcW w:w="562" w:type="dxa"/>
          </w:tcPr>
          <w:p w:rsidR="00981CEE" w:rsidRPr="0028581C" w:rsidRDefault="00981CEE" w:rsidP="00981CEE">
            <w:pPr>
              <w:rPr>
                <w:rFonts w:asciiTheme="minorHAnsi" w:eastAsia="Calibri" w:hAnsiTheme="minorHAnsi" w:cstheme="minorHAnsi"/>
                <w:color w:val="000000" w:themeColor="text1"/>
                <w:sz w:val="18"/>
                <w:szCs w:val="18"/>
                <w:lang w:eastAsia="en-US"/>
              </w:rPr>
            </w:pPr>
            <w:r w:rsidRPr="0028581C">
              <w:rPr>
                <w:rFonts w:asciiTheme="minorHAnsi" w:eastAsia="Calibri" w:hAnsiTheme="minorHAnsi" w:cstheme="minorHAnsi"/>
                <w:color w:val="000000" w:themeColor="text1"/>
                <w:sz w:val="18"/>
                <w:szCs w:val="18"/>
                <w:lang w:eastAsia="en-US"/>
              </w:rPr>
              <w:t>8</w:t>
            </w:r>
          </w:p>
        </w:tc>
        <w:tc>
          <w:tcPr>
            <w:tcW w:w="6634" w:type="dxa"/>
          </w:tcPr>
          <w:p w:rsidR="00981CEE" w:rsidRPr="0028581C" w:rsidRDefault="00981CEE" w:rsidP="00981CEE">
            <w:pPr>
              <w:rPr>
                <w:rFonts w:asciiTheme="minorHAnsi" w:eastAsia="Calibri" w:hAnsiTheme="minorHAnsi" w:cstheme="minorHAnsi"/>
                <w:color w:val="000000" w:themeColor="text1"/>
                <w:sz w:val="18"/>
                <w:szCs w:val="18"/>
                <w:shd w:val="clear" w:color="auto" w:fill="FFFFFF"/>
                <w:lang w:eastAsia="en-US"/>
              </w:rPr>
            </w:pPr>
            <w:bookmarkStart w:id="39" w:name="_Hlk6043912"/>
            <w:r w:rsidRPr="0028581C">
              <w:rPr>
                <w:rFonts w:asciiTheme="minorHAnsi" w:eastAsia="Calibri" w:hAnsiTheme="minorHAnsi" w:cstheme="minorHAnsi"/>
                <w:color w:val="000000" w:themeColor="text1"/>
                <w:sz w:val="18"/>
                <w:szCs w:val="18"/>
                <w:shd w:val="clear" w:color="auto" w:fill="FFFFFF"/>
                <w:lang w:eastAsia="en-US"/>
              </w:rPr>
              <w:t>Pri gospodarskem subjektu v zadnjih treh letih pred potekom roka za oddajo ponudb je pristojni organ Republike Slovenije ali druge države članice ali tretje države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 (točka b četrtega odstavka 75. člena ZJN-3)</w:t>
            </w:r>
            <w:bookmarkEnd w:id="39"/>
          </w:p>
        </w:tc>
        <w:tc>
          <w:tcPr>
            <w:tcW w:w="1984" w:type="dxa"/>
          </w:tcPr>
          <w:p w:rsidR="00981CEE" w:rsidRPr="0028581C" w:rsidRDefault="00981CEE" w:rsidP="00981CEE">
            <w:pPr>
              <w:jc w:val="left"/>
              <w:rPr>
                <w:rFonts w:asciiTheme="minorHAnsi" w:eastAsia="Calibri" w:hAnsiTheme="minorHAnsi" w:cstheme="minorHAnsi"/>
                <w:color w:val="000000" w:themeColor="text1"/>
                <w:sz w:val="18"/>
                <w:szCs w:val="18"/>
                <w:lang w:eastAsia="en-US"/>
              </w:rPr>
            </w:pPr>
            <w:r w:rsidRPr="0028581C">
              <w:rPr>
                <w:rFonts w:asciiTheme="minorHAnsi" w:eastAsia="Calibri" w:hAnsiTheme="minorHAnsi" w:cstheme="minorHAnsi"/>
                <w:color w:val="000000" w:themeColor="text1"/>
                <w:sz w:val="18"/>
                <w:szCs w:val="18"/>
                <w:lang w:eastAsia="en-US"/>
              </w:rPr>
              <w:t>ESPD, Del III: Razlogi za izključitev, D: Nacionalni razlogi za izključitev</w:t>
            </w:r>
          </w:p>
        </w:tc>
      </w:tr>
    </w:tbl>
    <w:p w:rsidR="00981CEE" w:rsidRPr="0028581C" w:rsidRDefault="00981CEE" w:rsidP="00981CEE">
      <w:pPr>
        <w:autoSpaceDE w:val="0"/>
        <w:autoSpaceDN w:val="0"/>
        <w:adjustRightInd w:val="0"/>
        <w:jc w:val="both"/>
        <w:rPr>
          <w:rFonts w:asciiTheme="minorHAnsi" w:eastAsia="Calibri" w:hAnsiTheme="minorHAnsi" w:cstheme="minorHAnsi"/>
          <w:b/>
          <w:color w:val="000000" w:themeColor="text1"/>
          <w:lang w:eastAsia="en-US"/>
        </w:rPr>
      </w:pPr>
    </w:p>
    <w:p w:rsidR="00981CEE" w:rsidRPr="0028581C" w:rsidRDefault="00981CEE" w:rsidP="00981CEE">
      <w:pPr>
        <w:keepNext/>
        <w:spacing w:before="240" w:after="60"/>
        <w:outlineLvl w:val="1"/>
        <w:rPr>
          <w:rFonts w:asciiTheme="minorHAnsi" w:hAnsiTheme="minorHAnsi" w:cstheme="minorHAnsi"/>
          <w:b/>
          <w:bCs/>
          <w:iCs/>
          <w:color w:val="000000" w:themeColor="text1"/>
          <w:sz w:val="28"/>
          <w:szCs w:val="28"/>
          <w:lang w:eastAsia="en-US"/>
        </w:rPr>
      </w:pPr>
      <w:bookmarkStart w:id="40" w:name="_Toc6229139"/>
      <w:bookmarkStart w:id="41" w:name="_Toc17103348"/>
      <w:r w:rsidRPr="0028581C">
        <w:rPr>
          <w:rFonts w:asciiTheme="minorHAnsi" w:hAnsiTheme="minorHAnsi" w:cstheme="minorHAnsi"/>
          <w:b/>
          <w:bCs/>
          <w:iCs/>
          <w:color w:val="000000" w:themeColor="text1"/>
          <w:sz w:val="28"/>
          <w:szCs w:val="28"/>
          <w:lang w:eastAsia="en-US"/>
        </w:rPr>
        <w:t>Pogoji za sodelovanje</w:t>
      </w:r>
      <w:bookmarkEnd w:id="40"/>
      <w:bookmarkEnd w:id="41"/>
      <w:r w:rsidRPr="0028581C">
        <w:rPr>
          <w:rFonts w:asciiTheme="minorHAnsi" w:hAnsiTheme="minorHAnsi" w:cstheme="minorHAnsi"/>
          <w:b/>
          <w:bCs/>
          <w:iCs/>
          <w:color w:val="000000" w:themeColor="text1"/>
          <w:sz w:val="28"/>
          <w:szCs w:val="28"/>
          <w:lang w:eastAsia="en-US"/>
        </w:rPr>
        <w:t xml:space="preserve"> </w:t>
      </w:r>
    </w:p>
    <w:p w:rsidR="00981CEE" w:rsidRPr="0028581C" w:rsidRDefault="00981CEE" w:rsidP="00981CEE">
      <w:pPr>
        <w:numPr>
          <w:ilvl w:val="0"/>
          <w:numId w:val="48"/>
        </w:numPr>
        <w:spacing w:line="276" w:lineRule="auto"/>
        <w:contextualSpacing/>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Ponudnik predloži vsaj </w:t>
      </w:r>
      <w:r w:rsidR="00CE4DA5" w:rsidRPr="0028581C">
        <w:rPr>
          <w:rFonts w:asciiTheme="minorHAnsi" w:eastAsia="Calibri" w:hAnsiTheme="minorHAnsi" w:cstheme="minorHAnsi"/>
          <w:color w:val="000000" w:themeColor="text1"/>
          <w:lang w:eastAsia="en-US"/>
        </w:rPr>
        <w:t>3</w:t>
      </w:r>
      <w:r w:rsidRPr="0028581C">
        <w:rPr>
          <w:rFonts w:asciiTheme="minorHAnsi" w:eastAsia="Calibri" w:hAnsiTheme="minorHAnsi" w:cstheme="minorHAnsi"/>
          <w:color w:val="000000" w:themeColor="text1"/>
          <w:lang w:eastAsia="en-US"/>
        </w:rPr>
        <w:t xml:space="preserve"> referenčn</w:t>
      </w:r>
      <w:r w:rsidR="00CE4DA5" w:rsidRPr="0028581C">
        <w:rPr>
          <w:rFonts w:asciiTheme="minorHAnsi" w:eastAsia="Calibri" w:hAnsiTheme="minorHAnsi" w:cstheme="minorHAnsi"/>
          <w:color w:val="000000" w:themeColor="text1"/>
          <w:lang w:eastAsia="en-US"/>
        </w:rPr>
        <w:t>a</w:t>
      </w:r>
      <w:r w:rsidRPr="0028581C">
        <w:rPr>
          <w:rFonts w:asciiTheme="minorHAnsi" w:eastAsia="Calibri" w:hAnsiTheme="minorHAnsi" w:cstheme="minorHAnsi"/>
          <w:color w:val="000000" w:themeColor="text1"/>
          <w:lang w:eastAsia="en-US"/>
        </w:rPr>
        <w:t xml:space="preserve"> potrdil</w:t>
      </w:r>
      <w:r w:rsidR="00CE4DA5" w:rsidRPr="0028581C">
        <w:rPr>
          <w:rFonts w:asciiTheme="minorHAnsi" w:eastAsia="Calibri" w:hAnsiTheme="minorHAnsi" w:cstheme="minorHAnsi"/>
          <w:color w:val="000000" w:themeColor="text1"/>
          <w:lang w:eastAsia="en-US"/>
        </w:rPr>
        <w:t>a</w:t>
      </w:r>
      <w:r w:rsidRPr="0028581C">
        <w:rPr>
          <w:rFonts w:asciiTheme="minorHAnsi" w:eastAsia="Calibri" w:hAnsiTheme="minorHAnsi" w:cstheme="minorHAnsi"/>
          <w:color w:val="000000" w:themeColor="text1"/>
          <w:lang w:eastAsia="en-US"/>
        </w:rPr>
        <w:t xml:space="preserve"> o izvedbi posla.</w:t>
      </w:r>
    </w:p>
    <w:p w:rsidR="00981CEE" w:rsidRPr="0028581C" w:rsidRDefault="00981CEE" w:rsidP="00981CEE">
      <w:pPr>
        <w:ind w:left="720"/>
        <w:contextualSpacing/>
        <w:jc w:val="both"/>
        <w:rPr>
          <w:rFonts w:asciiTheme="minorHAnsi" w:eastAsia="Calibri" w:hAnsiTheme="minorHAnsi" w:cstheme="minorHAnsi"/>
          <w:color w:val="000000" w:themeColor="text1"/>
          <w:lang w:eastAsia="en-US"/>
        </w:rPr>
      </w:pPr>
    </w:p>
    <w:p w:rsidR="00981CEE" w:rsidRPr="0028581C" w:rsidRDefault="00981CEE" w:rsidP="00981CEE">
      <w:pPr>
        <w:numPr>
          <w:ilvl w:val="0"/>
          <w:numId w:val="48"/>
        </w:numPr>
        <w:spacing w:line="276" w:lineRule="auto"/>
        <w:contextualSpacing/>
        <w:jc w:val="both"/>
        <w:rPr>
          <w:rFonts w:asciiTheme="minorHAnsi" w:eastAsia="Calibri" w:hAnsiTheme="minorHAnsi" w:cstheme="minorHAnsi"/>
          <w:color w:val="000000" w:themeColor="text1"/>
          <w:sz w:val="20"/>
          <w:szCs w:val="20"/>
          <w:lang w:eastAsia="en-US"/>
        </w:rPr>
      </w:pPr>
      <w:r w:rsidRPr="0028581C">
        <w:rPr>
          <w:rFonts w:asciiTheme="minorHAnsi" w:eastAsia="Calibri" w:hAnsiTheme="minorHAnsi" w:cstheme="minorHAnsi"/>
          <w:color w:val="000000" w:themeColor="text1"/>
          <w:lang w:eastAsia="en-US"/>
        </w:rPr>
        <w:t xml:space="preserve">Gospodarski subjekt mora izkazati obstoj naslednjih pogojev za pridobitev javnega naročila. </w:t>
      </w:r>
    </w:p>
    <w:p w:rsidR="00CE4DA5" w:rsidRPr="0028581C" w:rsidRDefault="00CE4DA5" w:rsidP="00CE4DA5">
      <w:pPr>
        <w:pStyle w:val="Odstavekseznama"/>
        <w:rPr>
          <w:rFonts w:asciiTheme="minorHAnsi" w:eastAsia="Calibri" w:hAnsiTheme="minorHAnsi" w:cstheme="minorHAnsi"/>
          <w:color w:val="000000" w:themeColor="text1"/>
          <w:sz w:val="20"/>
          <w:szCs w:val="20"/>
          <w:lang w:eastAsia="en-US"/>
        </w:rPr>
      </w:pPr>
    </w:p>
    <w:p w:rsidR="00CE4DA5" w:rsidRPr="0028581C" w:rsidRDefault="00CE4DA5" w:rsidP="00CE4DA5">
      <w:pPr>
        <w:spacing w:line="276" w:lineRule="auto"/>
        <w:ind w:left="720"/>
        <w:contextualSpacing/>
        <w:jc w:val="both"/>
        <w:rPr>
          <w:rFonts w:asciiTheme="minorHAnsi" w:eastAsia="Calibri" w:hAnsiTheme="minorHAnsi" w:cstheme="minorHAnsi"/>
          <w:color w:val="000000" w:themeColor="text1"/>
          <w:sz w:val="20"/>
          <w:szCs w:val="20"/>
          <w:lang w:eastAsia="en-US"/>
        </w:rPr>
      </w:pPr>
    </w:p>
    <w:tbl>
      <w:tblPr>
        <w:tblStyle w:val="Tabelamrea1"/>
        <w:tblW w:w="0" w:type="auto"/>
        <w:tblLook w:val="04A0" w:firstRow="1" w:lastRow="0" w:firstColumn="1" w:lastColumn="0" w:noHBand="0" w:noVBand="1"/>
      </w:tblPr>
      <w:tblGrid>
        <w:gridCol w:w="556"/>
        <w:gridCol w:w="3767"/>
        <w:gridCol w:w="2207"/>
        <w:gridCol w:w="2524"/>
      </w:tblGrid>
      <w:tr w:rsidR="00981CEE" w:rsidRPr="0028581C" w:rsidTr="00981CEE">
        <w:tc>
          <w:tcPr>
            <w:tcW w:w="556" w:type="dxa"/>
          </w:tcPr>
          <w:p w:rsidR="00981CEE" w:rsidRPr="0028581C" w:rsidRDefault="00981CEE" w:rsidP="00981CEE">
            <w:pPr>
              <w:rPr>
                <w:rFonts w:asciiTheme="minorHAnsi" w:eastAsia="Calibri" w:hAnsiTheme="minorHAnsi" w:cstheme="minorHAnsi"/>
                <w:b/>
                <w:color w:val="000000" w:themeColor="text1"/>
                <w:sz w:val="18"/>
                <w:szCs w:val="18"/>
                <w:lang w:eastAsia="en-US"/>
              </w:rPr>
            </w:pPr>
            <w:r w:rsidRPr="0028581C">
              <w:rPr>
                <w:rFonts w:asciiTheme="minorHAnsi" w:eastAsia="Calibri" w:hAnsiTheme="minorHAnsi" w:cstheme="minorHAnsi"/>
                <w:b/>
                <w:color w:val="000000" w:themeColor="text1"/>
                <w:sz w:val="18"/>
                <w:szCs w:val="18"/>
                <w:lang w:eastAsia="en-US"/>
              </w:rPr>
              <w:t>ZŠ</w:t>
            </w:r>
          </w:p>
        </w:tc>
        <w:tc>
          <w:tcPr>
            <w:tcW w:w="3767" w:type="dxa"/>
          </w:tcPr>
          <w:p w:rsidR="00981CEE" w:rsidRPr="0028581C" w:rsidRDefault="00981CEE" w:rsidP="00981CEE">
            <w:pPr>
              <w:rPr>
                <w:rFonts w:asciiTheme="minorHAnsi" w:eastAsia="Calibri" w:hAnsiTheme="minorHAnsi" w:cstheme="minorHAnsi"/>
                <w:b/>
                <w:color w:val="000000" w:themeColor="text1"/>
                <w:sz w:val="18"/>
                <w:szCs w:val="18"/>
                <w:lang w:eastAsia="en-US"/>
              </w:rPr>
            </w:pPr>
            <w:r w:rsidRPr="0028581C">
              <w:rPr>
                <w:rFonts w:asciiTheme="minorHAnsi" w:eastAsia="Calibri" w:hAnsiTheme="minorHAnsi" w:cstheme="minorHAnsi"/>
                <w:b/>
                <w:color w:val="000000" w:themeColor="text1"/>
                <w:sz w:val="18"/>
                <w:szCs w:val="18"/>
                <w:lang w:eastAsia="en-US"/>
              </w:rPr>
              <w:t xml:space="preserve">OPIS pogoja   </w:t>
            </w:r>
          </w:p>
        </w:tc>
        <w:tc>
          <w:tcPr>
            <w:tcW w:w="2207" w:type="dxa"/>
          </w:tcPr>
          <w:p w:rsidR="00981CEE" w:rsidRPr="0028581C" w:rsidRDefault="00981CEE" w:rsidP="00981CEE">
            <w:pPr>
              <w:jc w:val="left"/>
              <w:rPr>
                <w:rFonts w:asciiTheme="minorHAnsi" w:eastAsia="Calibri" w:hAnsiTheme="minorHAnsi" w:cstheme="minorHAnsi"/>
                <w:b/>
                <w:color w:val="000000" w:themeColor="text1"/>
                <w:sz w:val="18"/>
                <w:szCs w:val="18"/>
                <w:lang w:eastAsia="en-US"/>
              </w:rPr>
            </w:pPr>
            <w:r w:rsidRPr="0028581C">
              <w:rPr>
                <w:rFonts w:asciiTheme="minorHAnsi" w:eastAsia="Calibri" w:hAnsiTheme="minorHAnsi" w:cstheme="minorHAnsi"/>
                <w:b/>
                <w:color w:val="000000" w:themeColor="text1"/>
                <w:sz w:val="18"/>
                <w:szCs w:val="18"/>
                <w:lang w:eastAsia="en-US"/>
              </w:rPr>
              <w:t xml:space="preserve">Način dokazovanja </w:t>
            </w:r>
          </w:p>
        </w:tc>
        <w:tc>
          <w:tcPr>
            <w:tcW w:w="2524" w:type="dxa"/>
          </w:tcPr>
          <w:p w:rsidR="00981CEE" w:rsidRPr="0028581C" w:rsidRDefault="00981CEE" w:rsidP="00981CEE">
            <w:pPr>
              <w:jc w:val="left"/>
              <w:rPr>
                <w:rFonts w:asciiTheme="minorHAnsi" w:eastAsia="Calibri" w:hAnsiTheme="minorHAnsi" w:cstheme="minorHAnsi"/>
                <w:b/>
                <w:color w:val="000000" w:themeColor="text1"/>
                <w:sz w:val="18"/>
                <w:szCs w:val="18"/>
                <w:lang w:eastAsia="en-US"/>
              </w:rPr>
            </w:pPr>
            <w:r w:rsidRPr="0028581C">
              <w:rPr>
                <w:rFonts w:asciiTheme="minorHAnsi" w:eastAsia="Calibri" w:hAnsiTheme="minorHAnsi" w:cstheme="minorHAnsi"/>
                <w:b/>
                <w:color w:val="000000" w:themeColor="text1"/>
                <w:sz w:val="18"/>
                <w:szCs w:val="18"/>
                <w:lang w:eastAsia="en-US"/>
              </w:rPr>
              <w:t>Priloge in obrazci</w:t>
            </w:r>
          </w:p>
        </w:tc>
      </w:tr>
      <w:tr w:rsidR="00981CEE" w:rsidRPr="0028581C" w:rsidTr="00981CEE">
        <w:tc>
          <w:tcPr>
            <w:tcW w:w="556" w:type="dxa"/>
          </w:tcPr>
          <w:p w:rsidR="00981CEE" w:rsidRPr="0028581C" w:rsidRDefault="00981CEE" w:rsidP="00981CEE">
            <w:pPr>
              <w:rPr>
                <w:rFonts w:asciiTheme="minorHAnsi" w:eastAsia="Calibri" w:hAnsiTheme="minorHAnsi" w:cstheme="minorHAnsi"/>
                <w:color w:val="000000" w:themeColor="text1"/>
                <w:sz w:val="18"/>
                <w:szCs w:val="18"/>
                <w:lang w:eastAsia="en-US"/>
              </w:rPr>
            </w:pPr>
            <w:r w:rsidRPr="0028581C">
              <w:rPr>
                <w:rFonts w:asciiTheme="minorHAnsi" w:eastAsia="Calibri" w:hAnsiTheme="minorHAnsi" w:cstheme="minorHAnsi"/>
                <w:color w:val="000000" w:themeColor="text1"/>
                <w:sz w:val="18"/>
                <w:szCs w:val="18"/>
                <w:lang w:eastAsia="en-US"/>
              </w:rPr>
              <w:t>1</w:t>
            </w:r>
          </w:p>
        </w:tc>
        <w:tc>
          <w:tcPr>
            <w:tcW w:w="3767" w:type="dxa"/>
          </w:tcPr>
          <w:p w:rsidR="00981CEE" w:rsidRPr="0028581C" w:rsidRDefault="00981CEE" w:rsidP="00981CEE">
            <w:pPr>
              <w:rPr>
                <w:rFonts w:asciiTheme="minorHAnsi" w:eastAsia="Calibri" w:hAnsiTheme="minorHAnsi" w:cstheme="minorHAnsi"/>
                <w:color w:val="000000" w:themeColor="text1"/>
                <w:sz w:val="18"/>
                <w:szCs w:val="18"/>
                <w:lang w:eastAsia="en-US"/>
              </w:rPr>
            </w:pPr>
            <w:r w:rsidRPr="0028581C">
              <w:rPr>
                <w:rFonts w:asciiTheme="minorHAnsi" w:eastAsia="Calibri" w:hAnsiTheme="minorHAnsi" w:cstheme="minorHAnsi"/>
                <w:color w:val="000000" w:themeColor="text1"/>
                <w:sz w:val="18"/>
                <w:szCs w:val="18"/>
                <w:lang w:eastAsia="en-US"/>
              </w:rPr>
              <w:t>Gospodarski subjekt je vpisan v ustrezen poklicni ali poslovni register</w:t>
            </w:r>
            <w:r w:rsidRPr="0028581C">
              <w:rPr>
                <w:rFonts w:asciiTheme="minorHAnsi" w:eastAsia="Calibri" w:hAnsiTheme="minorHAnsi" w:cstheme="minorHAnsi"/>
                <w:color w:val="000000" w:themeColor="text1"/>
                <w:sz w:val="18"/>
                <w:szCs w:val="18"/>
                <w:vertAlign w:val="superscript"/>
                <w:lang w:eastAsia="en-US"/>
              </w:rPr>
              <w:footnoteReference w:id="2"/>
            </w:r>
          </w:p>
          <w:p w:rsidR="00981CEE" w:rsidRPr="0028581C" w:rsidRDefault="00981CEE" w:rsidP="00981CEE">
            <w:pPr>
              <w:rPr>
                <w:rFonts w:asciiTheme="minorHAnsi" w:eastAsia="Calibri" w:hAnsiTheme="minorHAnsi" w:cstheme="minorHAnsi"/>
                <w:color w:val="000000" w:themeColor="text1"/>
                <w:sz w:val="18"/>
                <w:szCs w:val="18"/>
                <w:lang w:eastAsia="en-US"/>
              </w:rPr>
            </w:pPr>
          </w:p>
        </w:tc>
        <w:tc>
          <w:tcPr>
            <w:tcW w:w="2207" w:type="dxa"/>
          </w:tcPr>
          <w:p w:rsidR="00981CEE" w:rsidRPr="0028581C" w:rsidRDefault="00981CEE" w:rsidP="00981CEE">
            <w:pPr>
              <w:jc w:val="left"/>
              <w:rPr>
                <w:rFonts w:asciiTheme="minorHAnsi" w:eastAsia="Calibri" w:hAnsiTheme="minorHAnsi" w:cstheme="minorHAnsi"/>
                <w:color w:val="000000" w:themeColor="text1"/>
                <w:sz w:val="18"/>
                <w:szCs w:val="18"/>
                <w:lang w:eastAsia="en-US"/>
              </w:rPr>
            </w:pPr>
            <w:r w:rsidRPr="0028581C">
              <w:rPr>
                <w:rFonts w:asciiTheme="minorHAnsi" w:eastAsia="Calibri" w:hAnsiTheme="minorHAnsi" w:cstheme="minorHAnsi"/>
                <w:color w:val="000000" w:themeColor="text1"/>
                <w:sz w:val="18"/>
                <w:szCs w:val="18"/>
                <w:lang w:eastAsia="en-US"/>
              </w:rPr>
              <w:t xml:space="preserve">ESPD, Del IV: Pogoji za sodelovanje, A: Ustreznost </w:t>
            </w:r>
          </w:p>
        </w:tc>
        <w:tc>
          <w:tcPr>
            <w:tcW w:w="2524" w:type="dxa"/>
          </w:tcPr>
          <w:p w:rsidR="00981CEE" w:rsidRPr="0028581C" w:rsidRDefault="00981CEE" w:rsidP="00981CEE">
            <w:pPr>
              <w:jc w:val="left"/>
              <w:rPr>
                <w:rFonts w:asciiTheme="minorHAnsi" w:eastAsia="Calibri" w:hAnsiTheme="minorHAnsi" w:cstheme="minorHAnsi"/>
                <w:color w:val="000000" w:themeColor="text1"/>
                <w:sz w:val="18"/>
                <w:szCs w:val="18"/>
                <w:lang w:eastAsia="en-US"/>
              </w:rPr>
            </w:pPr>
            <w:r w:rsidRPr="0028581C">
              <w:rPr>
                <w:rFonts w:asciiTheme="minorHAnsi" w:eastAsia="Calibri" w:hAnsiTheme="minorHAnsi" w:cstheme="minorHAnsi"/>
                <w:color w:val="000000" w:themeColor="text1"/>
                <w:sz w:val="18"/>
                <w:szCs w:val="18"/>
                <w:lang w:eastAsia="en-US"/>
              </w:rPr>
              <w:t xml:space="preserve">Izpis iz poklicnega ali poslovnega registra </w:t>
            </w:r>
          </w:p>
          <w:p w:rsidR="00981CEE" w:rsidRPr="0028581C" w:rsidRDefault="00981CEE" w:rsidP="00981CEE">
            <w:pPr>
              <w:jc w:val="left"/>
              <w:rPr>
                <w:rFonts w:asciiTheme="minorHAnsi" w:eastAsia="Calibri" w:hAnsiTheme="minorHAnsi" w:cstheme="minorHAnsi"/>
                <w:color w:val="000000" w:themeColor="text1"/>
                <w:sz w:val="18"/>
                <w:szCs w:val="18"/>
                <w:lang w:eastAsia="en-US"/>
              </w:rPr>
            </w:pPr>
          </w:p>
          <w:p w:rsidR="00981CEE" w:rsidRPr="0028581C" w:rsidRDefault="00981CEE" w:rsidP="00981CEE">
            <w:pPr>
              <w:jc w:val="left"/>
              <w:rPr>
                <w:rFonts w:asciiTheme="minorHAnsi" w:eastAsia="Calibri" w:hAnsiTheme="minorHAnsi" w:cstheme="minorHAnsi"/>
                <w:color w:val="000000" w:themeColor="text1"/>
                <w:sz w:val="18"/>
                <w:szCs w:val="18"/>
                <w:lang w:eastAsia="en-US"/>
              </w:rPr>
            </w:pPr>
          </w:p>
          <w:p w:rsidR="00981CEE" w:rsidRPr="0028581C" w:rsidRDefault="00981CEE" w:rsidP="00981CEE">
            <w:pPr>
              <w:jc w:val="left"/>
              <w:rPr>
                <w:rFonts w:asciiTheme="minorHAnsi" w:eastAsia="Calibri" w:hAnsiTheme="minorHAnsi" w:cstheme="minorHAnsi"/>
                <w:color w:val="000000" w:themeColor="text1"/>
                <w:sz w:val="18"/>
                <w:szCs w:val="18"/>
                <w:lang w:eastAsia="en-US"/>
              </w:rPr>
            </w:pPr>
          </w:p>
          <w:p w:rsidR="00981CEE" w:rsidRPr="0028581C" w:rsidRDefault="00981CEE" w:rsidP="00981CEE">
            <w:pPr>
              <w:jc w:val="left"/>
              <w:rPr>
                <w:rFonts w:asciiTheme="minorHAnsi" w:eastAsia="Calibri" w:hAnsiTheme="minorHAnsi" w:cstheme="minorHAnsi"/>
                <w:color w:val="000000" w:themeColor="text1"/>
                <w:sz w:val="18"/>
                <w:szCs w:val="18"/>
                <w:lang w:eastAsia="en-US"/>
              </w:rPr>
            </w:pPr>
          </w:p>
        </w:tc>
      </w:tr>
      <w:tr w:rsidR="00981CEE" w:rsidRPr="0028581C" w:rsidTr="00981CEE">
        <w:tc>
          <w:tcPr>
            <w:tcW w:w="556" w:type="dxa"/>
          </w:tcPr>
          <w:p w:rsidR="00981CEE" w:rsidRPr="0028581C" w:rsidRDefault="00981CEE" w:rsidP="00981CEE">
            <w:pPr>
              <w:rPr>
                <w:rFonts w:asciiTheme="minorHAnsi" w:eastAsia="Calibri" w:hAnsiTheme="minorHAnsi" w:cstheme="minorHAnsi"/>
                <w:color w:val="000000" w:themeColor="text1"/>
                <w:sz w:val="18"/>
                <w:szCs w:val="18"/>
                <w:lang w:eastAsia="en-US"/>
              </w:rPr>
            </w:pPr>
            <w:r w:rsidRPr="0028581C">
              <w:rPr>
                <w:rFonts w:asciiTheme="minorHAnsi" w:eastAsia="Calibri" w:hAnsiTheme="minorHAnsi" w:cstheme="minorHAnsi"/>
                <w:color w:val="000000" w:themeColor="text1"/>
                <w:sz w:val="18"/>
                <w:szCs w:val="18"/>
                <w:lang w:eastAsia="en-US"/>
              </w:rPr>
              <w:t>2</w:t>
            </w:r>
          </w:p>
        </w:tc>
        <w:tc>
          <w:tcPr>
            <w:tcW w:w="3767" w:type="dxa"/>
          </w:tcPr>
          <w:p w:rsidR="00981CEE" w:rsidRPr="0028581C" w:rsidRDefault="00981CEE" w:rsidP="00CE4DA5">
            <w:pPr>
              <w:rPr>
                <w:rFonts w:asciiTheme="minorHAnsi" w:eastAsia="Calibri" w:hAnsiTheme="minorHAnsi" w:cstheme="minorHAnsi"/>
                <w:color w:val="000000" w:themeColor="text1"/>
                <w:sz w:val="18"/>
                <w:szCs w:val="18"/>
                <w:lang w:eastAsia="en-US"/>
              </w:rPr>
            </w:pPr>
            <w:r w:rsidRPr="0028581C">
              <w:rPr>
                <w:rFonts w:asciiTheme="minorHAnsi" w:eastAsia="Calibri" w:hAnsiTheme="minorHAnsi" w:cstheme="minorHAnsi"/>
                <w:color w:val="000000" w:themeColor="text1"/>
                <w:sz w:val="18"/>
                <w:szCs w:val="18"/>
                <w:lang w:eastAsia="en-US"/>
              </w:rPr>
              <w:t xml:space="preserve">Gospodarski subjekt je v zadnjih treh (3) letih pred rokom za prejem ponudb izvedel </w:t>
            </w:r>
            <w:r w:rsidRPr="0028581C">
              <w:rPr>
                <w:rFonts w:asciiTheme="minorHAnsi" w:eastAsia="Calibri" w:hAnsiTheme="minorHAnsi" w:cstheme="minorHAnsi"/>
                <w:b/>
                <w:color w:val="000000" w:themeColor="text1"/>
                <w:sz w:val="18"/>
                <w:szCs w:val="18"/>
                <w:lang w:eastAsia="en-US"/>
              </w:rPr>
              <w:t xml:space="preserve">najmanj eno (1) istovrstno storitev v višini vsaj </w:t>
            </w:r>
            <w:r w:rsidR="00CE4DA5" w:rsidRPr="0028581C">
              <w:rPr>
                <w:rFonts w:asciiTheme="minorHAnsi" w:eastAsia="Calibri" w:hAnsiTheme="minorHAnsi" w:cstheme="minorHAnsi"/>
                <w:b/>
                <w:color w:val="000000" w:themeColor="text1"/>
                <w:sz w:val="18"/>
                <w:szCs w:val="18"/>
                <w:lang w:eastAsia="en-US"/>
              </w:rPr>
              <w:t>2</w:t>
            </w:r>
            <w:r w:rsidRPr="0028581C">
              <w:rPr>
                <w:rFonts w:asciiTheme="minorHAnsi" w:eastAsia="Calibri" w:hAnsiTheme="minorHAnsi" w:cstheme="minorHAnsi"/>
                <w:b/>
                <w:color w:val="000000" w:themeColor="text1"/>
                <w:sz w:val="18"/>
                <w:szCs w:val="18"/>
                <w:lang w:eastAsia="en-US"/>
              </w:rPr>
              <w:t>0.000,00 EUR brez DDV</w:t>
            </w:r>
          </w:p>
        </w:tc>
        <w:tc>
          <w:tcPr>
            <w:tcW w:w="2207" w:type="dxa"/>
          </w:tcPr>
          <w:p w:rsidR="00981CEE" w:rsidRPr="0028581C" w:rsidRDefault="00981CEE" w:rsidP="00981CEE">
            <w:pPr>
              <w:jc w:val="left"/>
              <w:rPr>
                <w:rFonts w:asciiTheme="minorHAnsi" w:eastAsia="Calibri" w:hAnsiTheme="minorHAnsi" w:cstheme="minorHAnsi"/>
                <w:color w:val="000000" w:themeColor="text1"/>
                <w:sz w:val="18"/>
                <w:szCs w:val="18"/>
                <w:lang w:eastAsia="en-US"/>
              </w:rPr>
            </w:pPr>
            <w:r w:rsidRPr="0028581C">
              <w:rPr>
                <w:rFonts w:asciiTheme="minorHAnsi" w:eastAsia="Calibri" w:hAnsiTheme="minorHAnsi" w:cstheme="minorHAnsi"/>
                <w:color w:val="000000" w:themeColor="text1"/>
                <w:sz w:val="18"/>
                <w:szCs w:val="18"/>
                <w:lang w:eastAsia="en-US"/>
              </w:rPr>
              <w:t>ESPD, Del IV: Pogoji za sodelovanje, C: Tehnična in strokovna sposobnost</w:t>
            </w:r>
          </w:p>
        </w:tc>
        <w:tc>
          <w:tcPr>
            <w:tcW w:w="2524" w:type="dxa"/>
          </w:tcPr>
          <w:p w:rsidR="00981CEE" w:rsidRPr="0028581C" w:rsidRDefault="00981CEE" w:rsidP="00981CEE">
            <w:pPr>
              <w:jc w:val="left"/>
              <w:rPr>
                <w:rFonts w:asciiTheme="minorHAnsi" w:eastAsia="Calibri" w:hAnsiTheme="minorHAnsi" w:cstheme="minorHAnsi"/>
                <w:color w:val="000000" w:themeColor="text1"/>
                <w:sz w:val="18"/>
                <w:szCs w:val="18"/>
                <w:lang w:eastAsia="en-US"/>
              </w:rPr>
            </w:pPr>
            <w:r w:rsidRPr="0028581C">
              <w:rPr>
                <w:rFonts w:asciiTheme="minorHAnsi" w:eastAsia="Calibri" w:hAnsiTheme="minorHAnsi" w:cstheme="minorHAnsi"/>
                <w:color w:val="000000" w:themeColor="text1"/>
                <w:sz w:val="18"/>
                <w:szCs w:val="18"/>
                <w:lang w:eastAsia="en-US"/>
              </w:rPr>
              <w:t>Referenčno potrdilo</w:t>
            </w:r>
          </w:p>
          <w:p w:rsidR="00981CEE" w:rsidRPr="0028581C" w:rsidRDefault="00981CEE" w:rsidP="00981CEE">
            <w:pPr>
              <w:jc w:val="left"/>
              <w:rPr>
                <w:rFonts w:asciiTheme="minorHAnsi" w:eastAsia="Calibri" w:hAnsiTheme="minorHAnsi" w:cstheme="minorHAnsi"/>
                <w:color w:val="000000" w:themeColor="text1"/>
                <w:sz w:val="18"/>
                <w:szCs w:val="18"/>
                <w:lang w:eastAsia="en-US"/>
              </w:rPr>
            </w:pPr>
          </w:p>
        </w:tc>
      </w:tr>
    </w:tbl>
    <w:p w:rsidR="00981CEE" w:rsidRPr="0028581C" w:rsidRDefault="00981CEE" w:rsidP="00981CEE">
      <w:pPr>
        <w:rPr>
          <w:rFonts w:asciiTheme="minorHAnsi" w:eastAsia="Calibri" w:hAnsiTheme="minorHAnsi" w:cstheme="minorHAnsi"/>
          <w:color w:val="000000" w:themeColor="text1"/>
          <w:sz w:val="19"/>
          <w:szCs w:val="20"/>
          <w:lang w:eastAsia="en-US"/>
        </w:rPr>
      </w:pPr>
    </w:p>
    <w:p w:rsidR="00981CEE" w:rsidRPr="0028581C" w:rsidRDefault="00981CEE" w:rsidP="00981CEE">
      <w:pPr>
        <w:keepNext/>
        <w:numPr>
          <w:ilvl w:val="0"/>
          <w:numId w:val="37"/>
        </w:numPr>
        <w:spacing w:before="240" w:after="60" w:line="276" w:lineRule="auto"/>
        <w:ind w:left="0" w:firstLine="0"/>
        <w:outlineLvl w:val="0"/>
        <w:rPr>
          <w:rFonts w:asciiTheme="minorHAnsi" w:hAnsiTheme="minorHAnsi" w:cstheme="minorHAnsi"/>
          <w:b/>
          <w:bCs/>
          <w:color w:val="000000" w:themeColor="text1"/>
          <w:kern w:val="32"/>
          <w:sz w:val="32"/>
          <w:szCs w:val="32"/>
          <w:lang w:eastAsia="en-US"/>
        </w:rPr>
      </w:pPr>
      <w:bookmarkStart w:id="42" w:name="_Toc6229140"/>
      <w:bookmarkStart w:id="43" w:name="_Toc17103349"/>
      <w:r w:rsidRPr="0028581C">
        <w:rPr>
          <w:rFonts w:asciiTheme="minorHAnsi" w:hAnsiTheme="minorHAnsi" w:cstheme="minorHAnsi"/>
          <w:b/>
          <w:bCs/>
          <w:color w:val="000000" w:themeColor="text1"/>
          <w:kern w:val="32"/>
          <w:sz w:val="32"/>
          <w:szCs w:val="32"/>
          <w:lang w:eastAsia="en-US"/>
        </w:rPr>
        <w:t>PRAVNO VARSTVO</w:t>
      </w:r>
      <w:bookmarkEnd w:id="42"/>
      <w:bookmarkEnd w:id="43"/>
      <w:r w:rsidRPr="0028581C">
        <w:rPr>
          <w:rFonts w:asciiTheme="minorHAnsi" w:hAnsiTheme="minorHAnsi" w:cstheme="minorHAnsi"/>
          <w:b/>
          <w:bCs/>
          <w:color w:val="000000" w:themeColor="text1"/>
          <w:kern w:val="32"/>
          <w:sz w:val="32"/>
          <w:szCs w:val="32"/>
          <w:lang w:eastAsia="en-US"/>
        </w:rPr>
        <w:t xml:space="preserve"> </w:t>
      </w: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Pravno varstvo v postopku javnega naročanja je zagotovljeno v skladu z določbami Zakona o pravnem varstvu v postopkih javnega naročanja (v nadaljevanju: ZPVPJN), po postopku in na način kot ga določa zakon. Zahtevek za revizijo, ki se nanaša na vsebino objave, povabilo k oddaji ponudbe ali razpisno dokumentacijo, se vloži v desetih delovnih dneh od dneva objave obvestila o naročilu ali prejema povabila k oddaji ponudbe. Kadar naročnik spremeni ali dopolni navedbe v objavi, povabilu k oddaji </w:t>
      </w:r>
      <w:r w:rsidRPr="0028581C">
        <w:rPr>
          <w:rFonts w:asciiTheme="minorHAnsi" w:eastAsia="Calibri" w:hAnsiTheme="minorHAnsi" w:cstheme="minorHAnsi"/>
          <w:color w:val="000000" w:themeColor="text1"/>
          <w:lang w:eastAsia="en-US"/>
        </w:rPr>
        <w:lastRenderedPageBreak/>
        <w:t>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Zahtevek za revizijo mora vsebovati vse obvezne sestavine, kot jih določa 15. člen ZPVPJN. V </w:t>
      </w:r>
      <w:proofErr w:type="spellStart"/>
      <w:r w:rsidRPr="0028581C">
        <w:rPr>
          <w:rFonts w:asciiTheme="minorHAnsi" w:eastAsia="Calibri" w:hAnsiTheme="minorHAnsi" w:cstheme="minorHAnsi"/>
          <w:color w:val="000000" w:themeColor="text1"/>
          <w:lang w:eastAsia="en-US"/>
        </w:rPr>
        <w:t>predrevizijskem</w:t>
      </w:r>
      <w:proofErr w:type="spellEnd"/>
      <w:r w:rsidRPr="0028581C">
        <w:rPr>
          <w:rFonts w:asciiTheme="minorHAnsi" w:eastAsia="Calibri" w:hAnsiTheme="minorHAnsi" w:cstheme="minorHAnsi"/>
          <w:color w:val="000000" w:themeColor="text1"/>
          <w:lang w:eastAsia="en-US"/>
        </w:rPr>
        <w:t xml:space="preserve"> in revizijskem postopku se ne presojajo očitane kršitve, ki se nanašajo na vsebino objave, povabilo k oddaji ponudb ali razpisno dokumentacijo, če bi lahko vlagatelj ali drug morebitni ponudnik prek portala javnih naročil naročnika opozoril na očitano kršitev, pa te možnosti ni uporabil. Šteje se, da bi vlagatelj ali drug morebitni ponudnik prek portala javnih naročil lahko opozoril na očitano kršitev, če je bilo v postopku javnega naročanja na portalu javnih naročil objavljeno obvestilo o naročilu, na podlagi katerega ponudniki oddajo prijave ali ponudbe.</w:t>
      </w: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Vlagatelj mora pred vložitvijo zahtevka za revizijo zoper vsebino razpisne dokumentacije ali vsebino objave plačati takso v višini 2.000,00 EUR.</w:t>
      </w: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Taksa se plača na ustrezen podračun, ki je v skladu s predpisom, ki ureja podračune ter način plačevanja obveznih dajatev in drugih javnofinančnih prihodkov, odprt pri Banki Slovenije za namen plačila taks za </w:t>
      </w:r>
      <w:proofErr w:type="spellStart"/>
      <w:r w:rsidRPr="0028581C">
        <w:rPr>
          <w:rFonts w:asciiTheme="minorHAnsi" w:eastAsia="Calibri" w:hAnsiTheme="minorHAnsi" w:cstheme="minorHAnsi"/>
          <w:color w:val="000000" w:themeColor="text1"/>
          <w:lang w:eastAsia="en-US"/>
        </w:rPr>
        <w:t>predrevizijski</w:t>
      </w:r>
      <w:proofErr w:type="spellEnd"/>
      <w:r w:rsidRPr="0028581C">
        <w:rPr>
          <w:rFonts w:asciiTheme="minorHAnsi" w:eastAsia="Calibri" w:hAnsiTheme="minorHAnsi" w:cstheme="minorHAnsi"/>
          <w:color w:val="000000" w:themeColor="text1"/>
          <w:lang w:eastAsia="en-US"/>
        </w:rPr>
        <w:t xml:space="preserve"> in revizijski postopek. Natančne informacije o načinu plačila takse so dostopne na spletni strani Ministrstva za javno upravo: </w:t>
      </w: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http://www.djn.mju.gov.si/sistem-javnega-narocanja/pravno-varstvo </w:t>
      </w: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Zahtevek za revizijo se vloži pisno neposredno pri naročniku, po pošti priporočeno ali priporočeno s povratnico.</w:t>
      </w: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Zahtevek za revizijo se lahko vloži v roku iz 25. člena ZPVPJN.</w:t>
      </w: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p>
    <w:p w:rsidR="00981CEE" w:rsidRPr="0028581C" w:rsidRDefault="00981CEE" w:rsidP="00981CEE">
      <w:pPr>
        <w:spacing w:line="276" w:lineRule="auto"/>
        <w:jc w:val="both"/>
        <w:rPr>
          <w:rFonts w:asciiTheme="minorHAnsi" w:eastAsia="Calibri" w:hAnsiTheme="minorHAnsi" w:cstheme="minorHAnsi"/>
          <w:bCs/>
          <w:color w:val="000000" w:themeColor="text1"/>
          <w:lang w:eastAsia="en-US"/>
        </w:rPr>
      </w:pPr>
      <w:r w:rsidRPr="0028581C">
        <w:rPr>
          <w:rFonts w:asciiTheme="minorHAnsi" w:eastAsia="Calibri" w:hAnsiTheme="minorHAnsi" w:cstheme="minorHAnsi"/>
          <w:color w:val="000000" w:themeColor="text1"/>
          <w:lang w:eastAsia="en-US"/>
        </w:rPr>
        <w:t>Če naročnik ugotovi, da zahtevek za revizijo ni bil vložen pravočasno ali ga ni vložila aktivno legitimirana oseba iz 14. člena ZPVPJN, ali da ni bila plačana ustrezna taksa, ga najpozneje v treh delovnih dneh od prejema s sklepom zavrže.</w:t>
      </w:r>
    </w:p>
    <w:p w:rsidR="00981CEE" w:rsidRPr="0028581C" w:rsidRDefault="00981CEE" w:rsidP="00981CEE">
      <w:pPr>
        <w:keepNext/>
        <w:numPr>
          <w:ilvl w:val="0"/>
          <w:numId w:val="37"/>
        </w:numPr>
        <w:spacing w:before="240" w:after="60" w:line="276" w:lineRule="auto"/>
        <w:ind w:left="0" w:firstLine="0"/>
        <w:outlineLvl w:val="0"/>
        <w:rPr>
          <w:rFonts w:asciiTheme="minorHAnsi" w:hAnsiTheme="minorHAnsi" w:cstheme="minorHAnsi"/>
          <w:b/>
          <w:bCs/>
          <w:color w:val="000000" w:themeColor="text1"/>
          <w:kern w:val="32"/>
          <w:sz w:val="32"/>
          <w:szCs w:val="32"/>
          <w:lang w:eastAsia="en-US"/>
        </w:rPr>
      </w:pPr>
      <w:bookmarkStart w:id="44" w:name="_Toc6229141"/>
      <w:bookmarkStart w:id="45" w:name="_Toc17103350"/>
      <w:r w:rsidRPr="0028581C">
        <w:rPr>
          <w:rFonts w:asciiTheme="minorHAnsi" w:hAnsiTheme="minorHAnsi" w:cstheme="minorHAnsi"/>
          <w:b/>
          <w:bCs/>
          <w:color w:val="000000" w:themeColor="text1"/>
          <w:kern w:val="32"/>
          <w:sz w:val="32"/>
          <w:szCs w:val="32"/>
          <w:lang w:eastAsia="en-US"/>
        </w:rPr>
        <w:t>PROTIKORUPCIJSKO DOLOČILO</w:t>
      </w:r>
      <w:bookmarkEnd w:id="44"/>
      <w:bookmarkEnd w:id="45"/>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V času postopka oddaje javnega naročila naročnik in ponudnik ne smeta pričenjati in/ali izvajati dejanj, ki bi vnaprej določila izbor določene ponudbe. V času od izbire ponudbe do začetka veljavnosti okvirnega sporazuma o izvedbi javnega naročila naročnik in ponudnik ne smeta začenjati dejanj, ki bi lahko povzročil, da okvirni sporazum za izvedbo javnega naročila ne bi stopil v veljavo ali ne bi bila izpolnjen.</w:t>
      </w: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V primeru ustavitve postopka nobena stran ne sme začenjati in izvajati dejanj, ki bi oteževala razveljavitev ali spremembo odločitve o izbiri izvajalca ali bi vplivali na nepristranskost revizijske komisije.</w:t>
      </w: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lastRenderedPageBreak/>
        <w:t>Naročnik opozarja, da če bi pri tem okvirnem sporazumu kdorkoli v imenu ali na račun katerekoli stranke obljubil, ponudil ali dal kakršnokoli nedovoljeno korist za:</w:t>
      </w:r>
    </w:p>
    <w:p w:rsidR="00981CEE" w:rsidRPr="0028581C" w:rsidRDefault="00981CEE" w:rsidP="00981CEE">
      <w:pPr>
        <w:numPr>
          <w:ilvl w:val="0"/>
          <w:numId w:val="45"/>
        </w:num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pridobitev posla ali za sklenitev posla pod ugodnejšimi pogoji,</w:t>
      </w:r>
    </w:p>
    <w:p w:rsidR="00981CEE" w:rsidRPr="0028581C" w:rsidRDefault="00981CEE" w:rsidP="00981CEE">
      <w:pPr>
        <w:numPr>
          <w:ilvl w:val="0"/>
          <w:numId w:val="45"/>
        </w:num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opustitev dolžnega nadzora nad izvajanjem pogodbenih obveznosti,</w:t>
      </w:r>
    </w:p>
    <w:p w:rsidR="00981CEE" w:rsidRPr="0028581C" w:rsidRDefault="00981CEE" w:rsidP="00981CEE">
      <w:pPr>
        <w:numPr>
          <w:ilvl w:val="0"/>
          <w:numId w:val="45"/>
        </w:num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drugo ravnanje ali opustitve dejanja, s katerim je drugi pogodbeni stranki povzročena škoda,</w:t>
      </w:r>
    </w:p>
    <w:p w:rsidR="00981CEE" w:rsidRPr="0028581C" w:rsidRDefault="00981CEE" w:rsidP="00981CEE">
      <w:pPr>
        <w:numPr>
          <w:ilvl w:val="0"/>
          <w:numId w:val="45"/>
        </w:num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pomoč pri pridobitvi nedovoljene koristi drugi pogodbeni stranki ali njenemu predstavniku, zastopniku ali posredniku,</w:t>
      </w: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da je sklenjena pogodba nična.</w:t>
      </w: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V tem primeru bo naročnik nemudoma prekinil vse aktivnosti v zvezi z izvajanjem </w:t>
      </w:r>
      <w:r w:rsidR="00CE4DA5" w:rsidRPr="0028581C">
        <w:rPr>
          <w:rFonts w:asciiTheme="minorHAnsi" w:eastAsia="Calibri" w:hAnsiTheme="minorHAnsi" w:cstheme="minorHAnsi"/>
          <w:color w:val="000000" w:themeColor="text1"/>
          <w:lang w:eastAsia="en-US"/>
        </w:rPr>
        <w:t>pogodbe</w:t>
      </w:r>
      <w:r w:rsidRPr="0028581C">
        <w:rPr>
          <w:rFonts w:asciiTheme="minorHAnsi" w:eastAsia="Calibri" w:hAnsiTheme="minorHAnsi" w:cstheme="minorHAnsi"/>
          <w:color w:val="000000" w:themeColor="text1"/>
          <w:lang w:eastAsia="en-US"/>
        </w:rPr>
        <w:t>, razen tistih aktivnosti, ki preprečujejo nastanek morebitne škode na že delno izvedenem predmetu. Naročnik bo hkrati nemudoma sprožil ustrezen sodni postopek za ugotovitev ničnosti.</w:t>
      </w:r>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p>
    <w:p w:rsidR="00981CEE" w:rsidRPr="0028581C" w:rsidRDefault="00CE4DA5"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 xml:space="preserve">Obvezna priloga pogodbe </w:t>
      </w:r>
      <w:r w:rsidR="00981CEE" w:rsidRPr="0028581C">
        <w:rPr>
          <w:rFonts w:asciiTheme="minorHAnsi" w:eastAsia="Calibri" w:hAnsiTheme="minorHAnsi" w:cstheme="minorHAnsi"/>
          <w:color w:val="000000" w:themeColor="text1"/>
          <w:lang w:eastAsia="en-US"/>
        </w:rPr>
        <w:t>o izvedbi javnega naročila je izjava po 14. členu Zakona o integriteti in preprečevanju korupcije (Uradni list RS, št. 69/11-UPB2).</w:t>
      </w:r>
    </w:p>
    <w:p w:rsidR="00981CEE" w:rsidRPr="0028581C" w:rsidRDefault="00981CEE" w:rsidP="00981CEE">
      <w:pPr>
        <w:keepNext/>
        <w:numPr>
          <w:ilvl w:val="0"/>
          <w:numId w:val="37"/>
        </w:numPr>
        <w:spacing w:before="240" w:after="60" w:line="276" w:lineRule="auto"/>
        <w:ind w:left="0" w:firstLine="0"/>
        <w:outlineLvl w:val="0"/>
        <w:rPr>
          <w:rFonts w:asciiTheme="minorHAnsi" w:hAnsiTheme="minorHAnsi" w:cstheme="minorHAnsi"/>
          <w:b/>
          <w:bCs/>
          <w:color w:val="000000" w:themeColor="text1"/>
          <w:kern w:val="32"/>
          <w:sz w:val="32"/>
          <w:szCs w:val="32"/>
          <w:lang w:eastAsia="en-US"/>
        </w:rPr>
      </w:pPr>
      <w:bookmarkStart w:id="46" w:name="_Toc6229142"/>
      <w:bookmarkStart w:id="47" w:name="_Toc17103351"/>
      <w:r w:rsidRPr="0028581C">
        <w:rPr>
          <w:rFonts w:asciiTheme="minorHAnsi" w:hAnsiTheme="minorHAnsi" w:cstheme="minorHAnsi"/>
          <w:b/>
          <w:bCs/>
          <w:color w:val="000000" w:themeColor="text1"/>
          <w:kern w:val="32"/>
          <w:sz w:val="32"/>
          <w:szCs w:val="32"/>
          <w:lang w:eastAsia="en-US"/>
        </w:rPr>
        <w:t>KONČNO DOLOČILO</w:t>
      </w:r>
      <w:bookmarkEnd w:id="46"/>
      <w:bookmarkEnd w:id="47"/>
    </w:p>
    <w:p w:rsidR="00981CEE" w:rsidRPr="0028581C" w:rsidRDefault="00981CEE" w:rsidP="00981CEE">
      <w:pPr>
        <w:spacing w:line="276" w:lineRule="auto"/>
        <w:jc w:val="both"/>
        <w:rPr>
          <w:rFonts w:asciiTheme="minorHAnsi" w:eastAsia="Calibri" w:hAnsiTheme="minorHAnsi" w:cstheme="minorHAnsi"/>
          <w:color w:val="000000" w:themeColor="text1"/>
          <w:lang w:eastAsia="en-US"/>
        </w:rPr>
      </w:pPr>
      <w:r w:rsidRPr="0028581C">
        <w:rPr>
          <w:rFonts w:asciiTheme="minorHAnsi" w:eastAsia="Calibri" w:hAnsiTheme="minorHAnsi" w:cstheme="minorHAnsi"/>
          <w:color w:val="000000" w:themeColor="text1"/>
          <w:lang w:eastAsia="en-US"/>
        </w:rPr>
        <w:t>Poleg določil iz teh navodil veljajo tudi določila iz pogodbe o izvedbi javnega naročila in celotne razpisne dokumentacije. V dvomu se</w:t>
      </w:r>
      <w:r w:rsidR="00CE4DA5" w:rsidRPr="0028581C">
        <w:rPr>
          <w:rFonts w:asciiTheme="minorHAnsi" w:eastAsia="Calibri" w:hAnsiTheme="minorHAnsi" w:cstheme="minorHAnsi"/>
          <w:color w:val="000000" w:themeColor="text1"/>
          <w:lang w:eastAsia="en-US"/>
        </w:rPr>
        <w:t xml:space="preserve"> pr</w:t>
      </w:r>
      <w:r w:rsidRPr="0028581C">
        <w:rPr>
          <w:rFonts w:asciiTheme="minorHAnsi" w:eastAsia="Calibri" w:hAnsiTheme="minorHAnsi" w:cstheme="minorHAnsi"/>
          <w:color w:val="000000" w:themeColor="text1"/>
          <w:lang w:eastAsia="en-US"/>
        </w:rPr>
        <w:t>esojajo posamezna določila v skladu z zakonskimi členi ZJN-3, ZPVPJN in Obligacijskega zakonika.</w:t>
      </w:r>
      <w:r w:rsidRPr="0028581C">
        <w:rPr>
          <w:rFonts w:asciiTheme="minorHAnsi" w:eastAsia="Calibri" w:hAnsiTheme="minorHAnsi" w:cstheme="minorHAnsi"/>
          <w:color w:val="000000" w:themeColor="text1"/>
          <w:lang w:eastAsia="en-US"/>
        </w:rPr>
        <w:br w:type="page"/>
      </w:r>
    </w:p>
    <w:p w:rsidR="001A6B4F" w:rsidRPr="0028581C" w:rsidRDefault="001A6B4F" w:rsidP="00EB2FB9">
      <w:pPr>
        <w:pStyle w:val="Naslov1"/>
        <w:rPr>
          <w:rFonts w:asciiTheme="minorHAnsi" w:hAnsiTheme="minorHAnsi" w:cstheme="minorHAnsi"/>
        </w:rPr>
      </w:pPr>
      <w:r w:rsidRPr="0028581C">
        <w:rPr>
          <w:rFonts w:asciiTheme="minorHAnsi" w:hAnsiTheme="minorHAnsi" w:cstheme="minorHAnsi"/>
        </w:rPr>
        <w:lastRenderedPageBreak/>
        <w:t>SPECIFIKACIJA STORITEV</w:t>
      </w:r>
    </w:p>
    <w:p w:rsidR="001A6B4F" w:rsidRPr="0028581C" w:rsidRDefault="001A6B4F" w:rsidP="001A6B4F">
      <w:pPr>
        <w:pStyle w:val="uicovLesinemnacestiR326"/>
        <w:spacing w:line="240" w:lineRule="auto"/>
        <w:jc w:val="both"/>
        <w:rPr>
          <w:rFonts w:asciiTheme="minorHAnsi" w:hAnsiTheme="minorHAnsi" w:cstheme="minorHAnsi"/>
          <w:b w:val="0"/>
          <w:bCs w:val="0"/>
          <w:iCs/>
          <w:sz w:val="22"/>
          <w:szCs w:val="22"/>
          <w:lang w:val="sl-SI"/>
        </w:rPr>
      </w:pPr>
    </w:p>
    <w:p w:rsidR="142D437E" w:rsidRPr="0028581C" w:rsidRDefault="142D437E" w:rsidP="142D437E">
      <w:pPr>
        <w:jc w:val="both"/>
        <w:rPr>
          <w:rFonts w:asciiTheme="minorHAnsi" w:hAnsiTheme="minorHAnsi" w:cstheme="minorHAnsi"/>
        </w:rPr>
      </w:pPr>
      <w:r w:rsidRPr="0028581C">
        <w:rPr>
          <w:rFonts w:asciiTheme="minorHAnsi" w:eastAsia="Tahoma" w:hAnsiTheme="minorHAnsi" w:cstheme="minorHAnsi"/>
        </w:rPr>
        <w:t>Izvajalec bo za naročnika na podlagi te pogodbe opravljal storitve s področja odnosov z javnostmi in medijskega svetovanja. Skrbel bo za medijsko prepoznavnost sklada, njegovih največjih projektov in zaposlenih, predvsem direktorja in sodelavcev, ki vodijo in razvijajo posamezne programske vsebine na področju filma, zborovske in in</w:t>
      </w:r>
      <w:r w:rsidR="001A52A6" w:rsidRPr="0028581C">
        <w:rPr>
          <w:rFonts w:asciiTheme="minorHAnsi" w:eastAsia="Tahoma" w:hAnsiTheme="minorHAnsi" w:cstheme="minorHAnsi"/>
        </w:rPr>
        <w:t>š</w:t>
      </w:r>
      <w:r w:rsidRPr="0028581C">
        <w:rPr>
          <w:rFonts w:asciiTheme="minorHAnsi" w:eastAsia="Tahoma" w:hAnsiTheme="minorHAnsi" w:cstheme="minorHAnsi"/>
        </w:rPr>
        <w:t>trumentalne glasbe, folklore, literature, sodobnega plesa, gledališča in lutkovne ter likovne dejavnosti</w:t>
      </w:r>
      <w:r w:rsidR="001A52A6" w:rsidRPr="0028581C">
        <w:rPr>
          <w:rFonts w:asciiTheme="minorHAnsi" w:eastAsia="Tahoma" w:hAnsiTheme="minorHAnsi" w:cstheme="minorHAnsi"/>
        </w:rPr>
        <w:t xml:space="preserve"> ter večjih projektov</w:t>
      </w:r>
      <w:r w:rsidRPr="0028581C">
        <w:rPr>
          <w:rFonts w:asciiTheme="minorHAnsi" w:eastAsia="Tahoma" w:hAnsiTheme="minorHAnsi" w:cstheme="minorHAnsi"/>
        </w:rPr>
        <w:t>. Ohranjal in krepil bo ugled JSKD</w:t>
      </w:r>
      <w:r w:rsidRPr="0028581C">
        <w:rPr>
          <w:rFonts w:asciiTheme="minorHAnsi" w:hAnsiTheme="minorHAnsi" w:cstheme="minorHAnsi"/>
        </w:rPr>
        <w:t xml:space="preserve"> in festivala </w:t>
      </w:r>
      <w:proofErr w:type="spellStart"/>
      <w:r w:rsidRPr="0028581C">
        <w:rPr>
          <w:rFonts w:asciiTheme="minorHAnsi" w:hAnsiTheme="minorHAnsi" w:cstheme="minorHAnsi"/>
        </w:rPr>
        <w:t>Europa</w:t>
      </w:r>
      <w:proofErr w:type="spellEnd"/>
      <w:r w:rsidRPr="0028581C">
        <w:rPr>
          <w:rFonts w:asciiTheme="minorHAnsi" w:hAnsiTheme="minorHAnsi" w:cstheme="minorHAnsi"/>
        </w:rPr>
        <w:t xml:space="preserve"> </w:t>
      </w:r>
      <w:proofErr w:type="spellStart"/>
      <w:r w:rsidRPr="0028581C">
        <w:rPr>
          <w:rFonts w:asciiTheme="minorHAnsi" w:hAnsiTheme="minorHAnsi" w:cstheme="minorHAnsi"/>
        </w:rPr>
        <w:t>Cantat</w:t>
      </w:r>
      <w:proofErr w:type="spellEnd"/>
      <w:r w:rsidRPr="0028581C">
        <w:rPr>
          <w:rFonts w:asciiTheme="minorHAnsi" w:eastAsia="Tahoma" w:hAnsiTheme="minorHAnsi" w:cstheme="minorHAnsi"/>
        </w:rPr>
        <w:t xml:space="preserve"> </w:t>
      </w:r>
      <w:r w:rsidR="001A52A6" w:rsidRPr="0028581C">
        <w:rPr>
          <w:rFonts w:asciiTheme="minorHAnsi" w:eastAsia="Tahoma" w:hAnsiTheme="minorHAnsi" w:cstheme="minorHAnsi"/>
        </w:rPr>
        <w:t xml:space="preserve">2021 </w:t>
      </w:r>
      <w:r w:rsidRPr="0028581C">
        <w:rPr>
          <w:rFonts w:asciiTheme="minorHAnsi" w:eastAsia="Tahoma" w:hAnsiTheme="minorHAnsi" w:cstheme="minorHAnsi"/>
        </w:rPr>
        <w:t>v medijskem in širšem javnem prostoru, izvajal bo vse s tem povezane aktivnosti in skladu strokovno svetoval. Izvajalec bo načrtoval obveščanje in informiranje javnosti za najpomembnejše mednarodne in državne prireditve sklada, najpomembnejše izobraževalne in vzgojne dejavnosti sklada, založniške dejavnosti sklada in najvišja priznanja sklada in sicer v obsegu 30 dogodkov letno</w:t>
      </w:r>
      <w:r w:rsidR="00CE22DF" w:rsidRPr="0028581C">
        <w:rPr>
          <w:rFonts w:asciiTheme="minorHAnsi" w:eastAsia="Tahoma" w:hAnsiTheme="minorHAnsi" w:cstheme="minorHAnsi"/>
        </w:rPr>
        <w:t xml:space="preserve"> ter</w:t>
      </w:r>
      <w:r w:rsidR="0001473C" w:rsidRPr="0028581C">
        <w:rPr>
          <w:rFonts w:asciiTheme="minorHAnsi" w:eastAsia="Tahoma" w:hAnsiTheme="minorHAnsi" w:cstheme="minorHAnsi"/>
        </w:rPr>
        <w:t xml:space="preserve"> v obsegu dodatnih 15 dogodkov letno za promocijo projekta </w:t>
      </w:r>
      <w:proofErr w:type="spellStart"/>
      <w:r w:rsidR="0001473C" w:rsidRPr="0028581C">
        <w:rPr>
          <w:rFonts w:asciiTheme="minorHAnsi" w:eastAsia="Tahoma" w:hAnsiTheme="minorHAnsi" w:cstheme="minorHAnsi"/>
        </w:rPr>
        <w:t>Europa</w:t>
      </w:r>
      <w:proofErr w:type="spellEnd"/>
      <w:r w:rsidR="0001473C" w:rsidRPr="0028581C">
        <w:rPr>
          <w:rFonts w:asciiTheme="minorHAnsi" w:eastAsia="Tahoma" w:hAnsiTheme="minorHAnsi" w:cstheme="minorHAnsi"/>
        </w:rPr>
        <w:t xml:space="preserve"> </w:t>
      </w:r>
      <w:proofErr w:type="spellStart"/>
      <w:r w:rsidR="0001473C" w:rsidRPr="0028581C">
        <w:rPr>
          <w:rFonts w:asciiTheme="minorHAnsi" w:eastAsia="Tahoma" w:hAnsiTheme="minorHAnsi" w:cstheme="minorHAnsi"/>
        </w:rPr>
        <w:t>Cantat</w:t>
      </w:r>
      <w:proofErr w:type="spellEnd"/>
      <w:r w:rsidR="0001473C" w:rsidRPr="0028581C">
        <w:rPr>
          <w:rFonts w:asciiTheme="minorHAnsi" w:eastAsia="Tahoma" w:hAnsiTheme="minorHAnsi" w:cstheme="minorHAnsi"/>
        </w:rPr>
        <w:t xml:space="preserve"> 2021</w:t>
      </w:r>
      <w:r w:rsidRPr="0028581C">
        <w:rPr>
          <w:rFonts w:asciiTheme="minorHAnsi" w:eastAsia="Tahoma" w:hAnsiTheme="minorHAnsi" w:cstheme="minorHAnsi"/>
        </w:rPr>
        <w:t>, po predhodnem dogovoru z naročnikom.</w:t>
      </w:r>
    </w:p>
    <w:p w:rsidR="142D437E" w:rsidRPr="0028581C" w:rsidRDefault="142D437E" w:rsidP="142D437E">
      <w:pPr>
        <w:rPr>
          <w:rFonts w:asciiTheme="minorHAnsi" w:eastAsia="Tahoma" w:hAnsiTheme="minorHAnsi" w:cstheme="minorHAnsi"/>
        </w:rPr>
      </w:pPr>
    </w:p>
    <w:p w:rsidR="001A6B4F" w:rsidRPr="0028581C" w:rsidRDefault="142D437E" w:rsidP="142D437E">
      <w:pPr>
        <w:pStyle w:val="Navadensplet"/>
        <w:spacing w:before="0" w:beforeAutospacing="0" w:after="0" w:afterAutospacing="0"/>
        <w:rPr>
          <w:rFonts w:asciiTheme="minorHAnsi" w:hAnsiTheme="minorHAnsi" w:cstheme="minorHAnsi"/>
          <w:sz w:val="22"/>
          <w:szCs w:val="22"/>
        </w:rPr>
      </w:pPr>
      <w:r w:rsidRPr="0028581C">
        <w:rPr>
          <w:rFonts w:asciiTheme="minorHAnsi" w:hAnsiTheme="minorHAnsi" w:cstheme="minorHAnsi"/>
          <w:sz w:val="22"/>
          <w:szCs w:val="22"/>
        </w:rPr>
        <w:t>Storitve:</w:t>
      </w:r>
    </w:p>
    <w:p w:rsidR="001A6B4F" w:rsidRPr="0028581C" w:rsidRDefault="001A6B4F" w:rsidP="142D437E">
      <w:pPr>
        <w:jc w:val="both"/>
        <w:rPr>
          <w:rFonts w:asciiTheme="minorHAnsi" w:hAnsiTheme="minorHAnsi" w:cstheme="minorHAnsi"/>
        </w:rPr>
      </w:pPr>
    </w:p>
    <w:p w:rsidR="001A6B4F" w:rsidRPr="0028581C" w:rsidRDefault="142D437E" w:rsidP="001A6B4F">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Načrtovanje obveščanja in informiranja javnosti za vse vnaprej določene najpomembnejše teme in stalne projekte, pri čemer je posebna pozornost namenjena komunikacijski podpori za enega (1) do dva (2) večja, vnaprej določena dogodka/projekta mesečno, za katere izvajalec zagotovi vsaj 3 medijske objave na nacionalni ravni. Dogodke določi naročnik vsaj 1 mesec pred pričetkom dogodka.</w:t>
      </w:r>
    </w:p>
    <w:p w:rsidR="001A6B4F" w:rsidRPr="0028581C" w:rsidRDefault="142D437E" w:rsidP="142D437E">
      <w:pPr>
        <w:pStyle w:val="Odstavekseznama"/>
        <w:numPr>
          <w:ilvl w:val="0"/>
          <w:numId w:val="22"/>
        </w:numPr>
        <w:spacing w:line="276" w:lineRule="auto"/>
        <w:jc w:val="both"/>
        <w:rPr>
          <w:rFonts w:asciiTheme="minorHAnsi" w:eastAsiaTheme="minorEastAsia" w:hAnsiTheme="minorHAnsi" w:cstheme="minorHAnsi"/>
          <w:sz w:val="22"/>
          <w:szCs w:val="22"/>
        </w:rPr>
      </w:pPr>
      <w:r w:rsidRPr="0028581C">
        <w:rPr>
          <w:rFonts w:asciiTheme="minorHAnsi" w:hAnsiTheme="minorHAnsi" w:cstheme="minorHAnsi"/>
          <w:sz w:val="22"/>
          <w:szCs w:val="22"/>
        </w:rPr>
        <w:t xml:space="preserve">Priprava sporočil za javnost in materiala za medije za vse vnaprej določene najpomembnejše teme </w:t>
      </w:r>
      <w:r w:rsidRPr="0028581C">
        <w:rPr>
          <w:rFonts w:asciiTheme="minorHAnsi" w:eastAsia="Tahoma" w:hAnsiTheme="minorHAnsi" w:cstheme="minorHAnsi"/>
          <w:sz w:val="22"/>
          <w:szCs w:val="22"/>
        </w:rPr>
        <w:t>ter stalne kulturne in izobraževalne projekte naročnika</w:t>
      </w:r>
      <w:r w:rsidRPr="0028581C">
        <w:rPr>
          <w:rFonts w:asciiTheme="minorHAnsi" w:hAnsiTheme="minorHAnsi" w:cstheme="minorHAnsi"/>
          <w:sz w:val="22"/>
          <w:szCs w:val="22"/>
        </w:rPr>
        <w:t>.</w:t>
      </w:r>
    </w:p>
    <w:p w:rsidR="001A6B4F" w:rsidRPr="0028581C" w:rsidRDefault="142D437E" w:rsidP="001A6B4F">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 xml:space="preserve">Redno pošiljanje sporočil za javnost po adremi, ki mora obsegati najmanj 1000 naslovov medijev, novinarjev, urednikov in mnenjskih voditeljev na področju kulturnega in kreativnega sektorja. </w:t>
      </w:r>
    </w:p>
    <w:p w:rsidR="001A6B4F" w:rsidRPr="0028581C" w:rsidRDefault="142D437E" w:rsidP="001A6B4F">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 xml:space="preserve">Svetovanje pri določanju aktualnih tem in komunikacijskih kanalov za gradnjo odnosa s ključnimi javnostmi s poudarkom na odnosih z mediji. </w:t>
      </w:r>
    </w:p>
    <w:p w:rsidR="001A6B4F" w:rsidRPr="0028581C" w:rsidRDefault="142D437E" w:rsidP="001A6B4F">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 xml:space="preserve">Podpora pri intenzivnih medijskih aktivnostih za enega (1) do dva (2) večja, vnaprej določena dogodka/projekta mesečno. </w:t>
      </w:r>
    </w:p>
    <w:p w:rsidR="001A6B4F" w:rsidRPr="0028581C" w:rsidRDefault="142D437E" w:rsidP="001A6B4F">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Strateška podpora pri upravljanju s kriznimi temami v medijih (po potrebi).</w:t>
      </w:r>
    </w:p>
    <w:p w:rsidR="001A6B4F" w:rsidRPr="0028581C" w:rsidRDefault="142D437E" w:rsidP="001A6B4F">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Podpora pri pripravi ene (1) do dveh (2) novinarskih konferenc letno, vodenje novinarskih konferenc, podpora pri pripravi materiala za novinarje in dokumentiranje prisotnosti medijev/novinarjev.</w:t>
      </w:r>
    </w:p>
    <w:p w:rsidR="001A6B4F" w:rsidRPr="0028581C" w:rsidRDefault="142D437E" w:rsidP="001A6B4F">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Enkrat mesečno seznanjanje naročnika z opravljenimi aktivnostmi, skupaj z gradivi.</w:t>
      </w:r>
    </w:p>
    <w:p w:rsidR="001A6B4F" w:rsidRPr="0028581C" w:rsidRDefault="142D437E" w:rsidP="001A6B4F">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Upravljanje ugleda naročnika in mreženje z namenom večje prepoznavnosti naročnika.</w:t>
      </w:r>
    </w:p>
    <w:p w:rsidR="001A6B4F" w:rsidRPr="0028581C" w:rsidRDefault="142D437E" w:rsidP="001A6B4F">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Priprava letnega poročila o delu, vključno s strokovno interpretacijo letne Analize medijskega pojavljanja naročnika.</w:t>
      </w:r>
    </w:p>
    <w:p w:rsidR="001A6B4F" w:rsidRPr="0028581C" w:rsidRDefault="142D437E" w:rsidP="001A6B4F">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Podpora pri avtorizaciji intervjujev ter odgovorov na novinarska vprašanja.</w:t>
      </w:r>
    </w:p>
    <w:p w:rsidR="001A6B4F" w:rsidRPr="0028581C" w:rsidRDefault="142D437E" w:rsidP="001A6B4F">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 xml:space="preserve">Redno spremljanje </w:t>
      </w:r>
      <w:proofErr w:type="spellStart"/>
      <w:r w:rsidRPr="0028581C">
        <w:rPr>
          <w:rFonts w:asciiTheme="minorHAnsi" w:hAnsiTheme="minorHAnsi" w:cstheme="minorHAnsi"/>
        </w:rPr>
        <w:t>klipinga</w:t>
      </w:r>
      <w:proofErr w:type="spellEnd"/>
      <w:r w:rsidRPr="0028581C">
        <w:rPr>
          <w:rFonts w:asciiTheme="minorHAnsi" w:hAnsiTheme="minorHAnsi" w:cstheme="minorHAnsi"/>
        </w:rPr>
        <w:t xml:space="preserve"> in reagiranje na odklone.</w:t>
      </w:r>
    </w:p>
    <w:p w:rsidR="00134CB5" w:rsidRPr="0028581C" w:rsidRDefault="00134CB5" w:rsidP="00134CB5">
      <w:pPr>
        <w:spacing w:line="276" w:lineRule="auto"/>
        <w:jc w:val="both"/>
        <w:rPr>
          <w:rFonts w:asciiTheme="minorHAnsi" w:hAnsiTheme="minorHAnsi" w:cstheme="minorHAnsi"/>
          <w:b/>
          <w:bCs/>
        </w:rPr>
      </w:pPr>
    </w:p>
    <w:p w:rsidR="00134CB5" w:rsidRPr="0028581C" w:rsidRDefault="00D77CB6" w:rsidP="00134CB5">
      <w:pPr>
        <w:spacing w:line="276" w:lineRule="auto"/>
        <w:jc w:val="both"/>
        <w:rPr>
          <w:rFonts w:asciiTheme="minorHAnsi" w:hAnsiTheme="minorHAnsi" w:cstheme="minorHAnsi"/>
          <w:b/>
          <w:bCs/>
        </w:rPr>
      </w:pPr>
      <w:bookmarkStart w:id="48" w:name="_Hlk31721396"/>
      <w:r w:rsidRPr="0028581C">
        <w:rPr>
          <w:rFonts w:asciiTheme="minorHAnsi" w:hAnsiTheme="minorHAnsi" w:cstheme="minorHAnsi"/>
          <w:b/>
          <w:bCs/>
        </w:rPr>
        <w:t xml:space="preserve">Storitve za projekt </w:t>
      </w:r>
      <w:r w:rsidR="00134CB5" w:rsidRPr="0028581C">
        <w:rPr>
          <w:rFonts w:asciiTheme="minorHAnsi" w:hAnsiTheme="minorHAnsi" w:cstheme="minorHAnsi"/>
          <w:b/>
          <w:bCs/>
        </w:rPr>
        <w:t xml:space="preserve">EUROPA CANTAT 2021 </w:t>
      </w:r>
      <w:r w:rsidR="004A29CE" w:rsidRPr="0028581C">
        <w:rPr>
          <w:rFonts w:asciiTheme="minorHAnsi" w:hAnsiTheme="minorHAnsi" w:cstheme="minorHAnsi"/>
          <w:b/>
          <w:bCs/>
        </w:rPr>
        <w:t>(EC 2021)</w:t>
      </w:r>
    </w:p>
    <w:p w:rsidR="00134CB5" w:rsidRPr="0028581C" w:rsidRDefault="00134CB5" w:rsidP="00134CB5">
      <w:pPr>
        <w:spacing w:line="276" w:lineRule="auto"/>
        <w:jc w:val="both"/>
        <w:rPr>
          <w:rFonts w:asciiTheme="minorHAnsi" w:hAnsiTheme="minorHAnsi" w:cstheme="minorHAnsi"/>
        </w:rPr>
      </w:pPr>
    </w:p>
    <w:p w:rsidR="00134CB5" w:rsidRPr="0028581C" w:rsidRDefault="004A29CE" w:rsidP="004A29CE">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Svetovanje pri določanju aktualnih tem in komunikacijskih kanalov za gradnjo odnosa s ključnimi javnostmi s poudarkom na odnosih z mediji in priprava konkretnih vsebin medijskega pojavljanja ob sodelovanju z naročnikom</w:t>
      </w:r>
      <w:r w:rsidR="000E121C" w:rsidRPr="0028581C">
        <w:rPr>
          <w:rFonts w:asciiTheme="minorHAnsi" w:hAnsiTheme="minorHAnsi" w:cstheme="minorHAnsi"/>
        </w:rPr>
        <w:t>.</w:t>
      </w:r>
    </w:p>
    <w:p w:rsidR="004A29CE" w:rsidRPr="0028581C" w:rsidRDefault="00822AEA" w:rsidP="00134CB5">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 xml:space="preserve">Priprava terminskega plana </w:t>
      </w:r>
      <w:r w:rsidR="00134CB5" w:rsidRPr="0028581C">
        <w:rPr>
          <w:rFonts w:asciiTheme="minorHAnsi" w:hAnsiTheme="minorHAnsi" w:cstheme="minorHAnsi"/>
        </w:rPr>
        <w:t>obveščanja in informiranja javnosti za vse vnaprej določene najpomembnejše teme in projekte</w:t>
      </w:r>
      <w:r w:rsidR="004A29CE" w:rsidRPr="0028581C">
        <w:rPr>
          <w:rFonts w:asciiTheme="minorHAnsi" w:hAnsiTheme="minorHAnsi" w:cstheme="minorHAnsi"/>
        </w:rPr>
        <w:t xml:space="preserve"> za celoten čas trajanja projekta.</w:t>
      </w:r>
    </w:p>
    <w:p w:rsidR="004A29CE" w:rsidRPr="0028581C" w:rsidRDefault="004A29CE" w:rsidP="00134CB5">
      <w:pPr>
        <w:numPr>
          <w:ilvl w:val="0"/>
          <w:numId w:val="22"/>
        </w:numPr>
        <w:spacing w:line="276" w:lineRule="auto"/>
        <w:jc w:val="both"/>
        <w:rPr>
          <w:rFonts w:asciiTheme="minorHAnsi" w:hAnsiTheme="minorHAnsi" w:cstheme="minorHAnsi"/>
        </w:rPr>
      </w:pPr>
      <w:r w:rsidRPr="0028581C">
        <w:rPr>
          <w:rFonts w:asciiTheme="minorHAnsi" w:hAnsiTheme="minorHAnsi" w:cstheme="minorHAnsi"/>
        </w:rPr>
        <w:lastRenderedPageBreak/>
        <w:t>V letu 2020 bo</w:t>
      </w:r>
      <w:r w:rsidR="00134CB5" w:rsidRPr="0028581C">
        <w:rPr>
          <w:rFonts w:asciiTheme="minorHAnsi" w:hAnsiTheme="minorHAnsi" w:cstheme="minorHAnsi"/>
        </w:rPr>
        <w:t xml:space="preserve"> posebna pozornost namenjena komunikacijski podpori za 5</w:t>
      </w:r>
      <w:r w:rsidRPr="0028581C">
        <w:rPr>
          <w:rFonts w:asciiTheme="minorHAnsi" w:hAnsiTheme="minorHAnsi" w:cstheme="minorHAnsi"/>
        </w:rPr>
        <w:t xml:space="preserve"> – </w:t>
      </w:r>
      <w:r w:rsidR="00CA7DCD" w:rsidRPr="0028581C">
        <w:rPr>
          <w:rFonts w:asciiTheme="minorHAnsi" w:hAnsiTheme="minorHAnsi" w:cstheme="minorHAnsi"/>
        </w:rPr>
        <w:t>10</w:t>
      </w:r>
      <w:r w:rsidR="00134CB5" w:rsidRPr="0028581C">
        <w:rPr>
          <w:rFonts w:asciiTheme="minorHAnsi" w:hAnsiTheme="minorHAnsi" w:cstheme="minorHAnsi"/>
        </w:rPr>
        <w:t xml:space="preserve"> večjih, vnaprej določenih dogodkov/projekt</w:t>
      </w:r>
      <w:r w:rsidRPr="0028581C">
        <w:rPr>
          <w:rFonts w:asciiTheme="minorHAnsi" w:hAnsiTheme="minorHAnsi" w:cstheme="minorHAnsi"/>
        </w:rPr>
        <w:t>ov</w:t>
      </w:r>
      <w:r w:rsidR="00134CB5" w:rsidRPr="0028581C">
        <w:rPr>
          <w:rFonts w:asciiTheme="minorHAnsi" w:hAnsiTheme="minorHAnsi" w:cstheme="minorHAnsi"/>
        </w:rPr>
        <w:t>, za katere izvajalec zagotovi vsaj 3 medijske objave  na nacionalni ravni. Dogodke določi naročnik vsaj 1 mesec pred pričetkom dogodka.</w:t>
      </w:r>
      <w:r w:rsidRPr="0028581C">
        <w:rPr>
          <w:rFonts w:asciiTheme="minorHAnsi" w:hAnsiTheme="minorHAnsi" w:cstheme="minorHAnsi"/>
        </w:rPr>
        <w:t xml:space="preserve"> </w:t>
      </w:r>
    </w:p>
    <w:p w:rsidR="00134CB5" w:rsidRPr="0028581C" w:rsidRDefault="004A29CE" w:rsidP="00134CB5">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Za dogodke, ki so namenjeni krepitvi prepoznavnosti EC 2021 in so vezani na JSKD redni program vokalne glasbe, se zagotovi usklajeno komuniciranje obeh vsebin</w:t>
      </w:r>
      <w:r w:rsidR="00D8405E" w:rsidRPr="0028581C">
        <w:rPr>
          <w:rFonts w:asciiTheme="minorHAnsi" w:hAnsiTheme="minorHAnsi" w:cstheme="minorHAnsi"/>
        </w:rPr>
        <w:t xml:space="preserve"> (</w:t>
      </w:r>
      <w:r w:rsidR="00D8405E" w:rsidRPr="0028581C">
        <w:rPr>
          <w:rFonts w:asciiTheme="minorHAnsi" w:hAnsiTheme="minorHAnsi" w:cstheme="minorHAnsi"/>
          <w:color w:val="000000" w:themeColor="text1"/>
        </w:rPr>
        <w:t xml:space="preserve">Revija Zagorje ob Savi, Naša pesem – Maribor, </w:t>
      </w:r>
      <w:r w:rsidR="00D8405E" w:rsidRPr="002774E4">
        <w:rPr>
          <w:rFonts w:asciiTheme="minorHAnsi" w:hAnsiTheme="minorHAnsi" w:cstheme="minorHAnsi"/>
          <w:color w:val="1D1D1D"/>
        </w:rPr>
        <w:t xml:space="preserve">Mednarodno tekmovanje Gallus v Mariboru, Sozvočenja). </w:t>
      </w:r>
      <w:r w:rsidRPr="0028581C">
        <w:rPr>
          <w:rFonts w:asciiTheme="minorHAnsi" w:hAnsiTheme="minorHAnsi" w:cstheme="minorHAnsi"/>
        </w:rPr>
        <w:t xml:space="preserve"> </w:t>
      </w:r>
    </w:p>
    <w:p w:rsidR="00134CB5" w:rsidRPr="0028581C" w:rsidRDefault="00134CB5" w:rsidP="00134CB5">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 xml:space="preserve">Priprava sporočil za javnost in materiala za medije za vse vnaprej določene najpomembnejše teme </w:t>
      </w:r>
      <w:r w:rsidR="004A29CE" w:rsidRPr="0028581C">
        <w:rPr>
          <w:rFonts w:asciiTheme="minorHAnsi" w:hAnsiTheme="minorHAnsi" w:cstheme="minorHAnsi"/>
        </w:rPr>
        <w:t xml:space="preserve">in </w:t>
      </w:r>
      <w:r w:rsidR="000E121C" w:rsidRPr="0028581C">
        <w:rPr>
          <w:rFonts w:asciiTheme="minorHAnsi" w:hAnsiTheme="minorHAnsi" w:cstheme="minorHAnsi"/>
        </w:rPr>
        <w:t>dogodke v okviru projekta EC 2021.</w:t>
      </w:r>
    </w:p>
    <w:p w:rsidR="00134CB5" w:rsidRPr="0028581C" w:rsidRDefault="00134CB5" w:rsidP="00134CB5">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 xml:space="preserve">Redno pošiljanje sporočil za javnost po adremi, ki mora obsegati najmanj 1000 naslovov medijev, novinarjev, urednikov in mnenjskih voditeljev na področju kulturnega in kreativnega sektorja. </w:t>
      </w:r>
    </w:p>
    <w:p w:rsidR="00D77CB6" w:rsidRPr="0028581C" w:rsidRDefault="00134CB5" w:rsidP="00134CB5">
      <w:pPr>
        <w:widowControl w:val="0"/>
        <w:numPr>
          <w:ilvl w:val="0"/>
          <w:numId w:val="22"/>
        </w:numPr>
        <w:autoSpaceDE w:val="0"/>
        <w:autoSpaceDN w:val="0"/>
        <w:adjustRightInd w:val="0"/>
        <w:spacing w:line="276" w:lineRule="auto"/>
        <w:contextualSpacing/>
        <w:rPr>
          <w:rFonts w:asciiTheme="minorHAnsi" w:hAnsiTheme="minorHAnsi" w:cstheme="minorHAnsi"/>
          <w:color w:val="000000" w:themeColor="text1"/>
        </w:rPr>
      </w:pPr>
      <w:r w:rsidRPr="0028581C">
        <w:rPr>
          <w:rFonts w:asciiTheme="minorHAnsi" w:hAnsiTheme="minorHAnsi" w:cstheme="minorHAnsi"/>
          <w:color w:val="000000" w:themeColor="text1"/>
        </w:rPr>
        <w:t xml:space="preserve">Celovita medijska podpora v letu 2020 za naslednje dogodke: </w:t>
      </w:r>
    </w:p>
    <w:p w:rsidR="00D77CB6" w:rsidRPr="0028581C" w:rsidRDefault="00134CB5" w:rsidP="00D77CB6">
      <w:pPr>
        <w:pStyle w:val="Odstavekseznama"/>
        <w:widowControl w:val="0"/>
        <w:numPr>
          <w:ilvl w:val="0"/>
          <w:numId w:val="42"/>
        </w:numPr>
        <w:autoSpaceDE w:val="0"/>
        <w:autoSpaceDN w:val="0"/>
        <w:adjustRightInd w:val="0"/>
        <w:spacing w:line="276" w:lineRule="auto"/>
        <w:contextualSpacing/>
        <w:rPr>
          <w:rFonts w:asciiTheme="minorHAnsi" w:hAnsiTheme="minorHAnsi" w:cstheme="minorHAnsi"/>
          <w:color w:val="000000" w:themeColor="text1"/>
          <w:sz w:val="22"/>
          <w:szCs w:val="22"/>
        </w:rPr>
      </w:pPr>
      <w:r w:rsidRPr="0028581C">
        <w:rPr>
          <w:rFonts w:asciiTheme="minorHAnsi" w:hAnsiTheme="minorHAnsi" w:cstheme="minorHAnsi"/>
          <w:color w:val="000000" w:themeColor="text1"/>
          <w:sz w:val="22"/>
          <w:szCs w:val="22"/>
        </w:rPr>
        <w:t>najava programa EC</w:t>
      </w:r>
      <w:r w:rsidR="00CA7DCD" w:rsidRPr="0028581C">
        <w:rPr>
          <w:rFonts w:asciiTheme="minorHAnsi" w:hAnsiTheme="minorHAnsi" w:cstheme="minorHAnsi"/>
          <w:color w:val="000000" w:themeColor="text1"/>
          <w:sz w:val="22"/>
          <w:szCs w:val="22"/>
        </w:rPr>
        <w:t xml:space="preserve"> (po delih)</w:t>
      </w:r>
      <w:r w:rsidRPr="0028581C">
        <w:rPr>
          <w:rFonts w:asciiTheme="minorHAnsi" w:hAnsiTheme="minorHAnsi" w:cstheme="minorHAnsi"/>
          <w:color w:val="000000" w:themeColor="text1"/>
          <w:sz w:val="22"/>
          <w:szCs w:val="22"/>
        </w:rPr>
        <w:t xml:space="preserve">, najava začetka zbiranja prijav, </w:t>
      </w:r>
      <w:r w:rsidR="00CA7DCD" w:rsidRPr="0028581C">
        <w:rPr>
          <w:rFonts w:asciiTheme="minorHAnsi" w:hAnsiTheme="minorHAnsi" w:cstheme="minorHAnsi"/>
          <w:color w:val="000000" w:themeColor="text1"/>
          <w:sz w:val="22"/>
          <w:szCs w:val="22"/>
        </w:rPr>
        <w:t xml:space="preserve">EC 2021 na </w:t>
      </w:r>
      <w:proofErr w:type="spellStart"/>
      <w:r w:rsidR="00CA7DCD" w:rsidRPr="0028581C">
        <w:rPr>
          <w:rFonts w:asciiTheme="minorHAnsi" w:hAnsiTheme="minorHAnsi" w:cstheme="minorHAnsi"/>
          <w:color w:val="000000" w:themeColor="text1"/>
          <w:sz w:val="22"/>
          <w:szCs w:val="22"/>
        </w:rPr>
        <w:t>Podiumu</w:t>
      </w:r>
      <w:proofErr w:type="spellEnd"/>
      <w:r w:rsidR="00CA7DCD" w:rsidRPr="0028581C">
        <w:rPr>
          <w:rFonts w:asciiTheme="minorHAnsi" w:hAnsiTheme="minorHAnsi" w:cstheme="minorHAnsi"/>
          <w:color w:val="000000" w:themeColor="text1"/>
          <w:sz w:val="22"/>
          <w:szCs w:val="22"/>
        </w:rPr>
        <w:t xml:space="preserve"> – Montreal</w:t>
      </w:r>
      <w:r w:rsidR="009F42AE" w:rsidRPr="0028581C">
        <w:rPr>
          <w:rFonts w:asciiTheme="minorHAnsi" w:hAnsiTheme="minorHAnsi" w:cstheme="minorHAnsi"/>
          <w:color w:val="000000" w:themeColor="text1"/>
          <w:sz w:val="22"/>
          <w:szCs w:val="22"/>
        </w:rPr>
        <w:t xml:space="preserve">, </w:t>
      </w:r>
    </w:p>
    <w:p w:rsidR="00134CB5" w:rsidRPr="0028581C" w:rsidRDefault="009F42AE" w:rsidP="00D77CB6">
      <w:pPr>
        <w:pStyle w:val="Odstavekseznama"/>
        <w:widowControl w:val="0"/>
        <w:numPr>
          <w:ilvl w:val="0"/>
          <w:numId w:val="42"/>
        </w:numPr>
        <w:autoSpaceDE w:val="0"/>
        <w:autoSpaceDN w:val="0"/>
        <w:adjustRightInd w:val="0"/>
        <w:spacing w:line="276" w:lineRule="auto"/>
        <w:contextualSpacing/>
        <w:rPr>
          <w:rFonts w:asciiTheme="minorHAnsi" w:hAnsiTheme="minorHAnsi" w:cstheme="minorHAnsi"/>
          <w:color w:val="000000" w:themeColor="text1"/>
          <w:sz w:val="22"/>
          <w:szCs w:val="22"/>
        </w:rPr>
      </w:pPr>
      <w:r w:rsidRPr="0028581C">
        <w:rPr>
          <w:rFonts w:asciiTheme="minorHAnsi" w:hAnsiTheme="minorHAnsi" w:cstheme="minorHAnsi"/>
          <w:color w:val="000000" w:themeColor="text1"/>
          <w:sz w:val="22"/>
          <w:szCs w:val="22"/>
        </w:rPr>
        <w:t xml:space="preserve">Svetovni zborovski simpozij </w:t>
      </w:r>
      <w:proofErr w:type="spellStart"/>
      <w:r w:rsidRPr="0028581C">
        <w:rPr>
          <w:rFonts w:asciiTheme="minorHAnsi" w:hAnsiTheme="minorHAnsi" w:cstheme="minorHAnsi"/>
          <w:color w:val="000000" w:themeColor="text1"/>
          <w:sz w:val="22"/>
          <w:szCs w:val="22"/>
        </w:rPr>
        <w:t>Auckland</w:t>
      </w:r>
      <w:proofErr w:type="spellEnd"/>
      <w:r w:rsidR="00CA7DCD" w:rsidRPr="0028581C">
        <w:rPr>
          <w:rFonts w:asciiTheme="minorHAnsi" w:hAnsiTheme="minorHAnsi" w:cstheme="minorHAnsi"/>
          <w:color w:val="000000" w:themeColor="text1"/>
          <w:sz w:val="22"/>
          <w:szCs w:val="22"/>
        </w:rPr>
        <w:t xml:space="preserve"> ( in drugi večji mednarodni dogodki).   </w:t>
      </w:r>
    </w:p>
    <w:p w:rsidR="00D77CB6" w:rsidRPr="002774E4" w:rsidRDefault="00134CB5" w:rsidP="00134CB5">
      <w:pPr>
        <w:pStyle w:val="Odstavekseznama"/>
        <w:widowControl w:val="0"/>
        <w:numPr>
          <w:ilvl w:val="0"/>
          <w:numId w:val="22"/>
        </w:numPr>
        <w:autoSpaceDE w:val="0"/>
        <w:autoSpaceDN w:val="0"/>
        <w:adjustRightInd w:val="0"/>
        <w:spacing w:line="276" w:lineRule="auto"/>
        <w:contextualSpacing/>
        <w:rPr>
          <w:rFonts w:asciiTheme="minorHAnsi" w:hAnsiTheme="minorHAnsi" w:cstheme="minorHAnsi"/>
          <w:color w:val="1D1D1D"/>
          <w:sz w:val="22"/>
          <w:szCs w:val="22"/>
          <w:lang w:val="it-IT"/>
        </w:rPr>
      </w:pPr>
      <w:r w:rsidRPr="002774E4">
        <w:rPr>
          <w:rFonts w:asciiTheme="minorHAnsi" w:hAnsiTheme="minorHAnsi" w:cstheme="minorHAnsi"/>
          <w:color w:val="1D1D1D"/>
          <w:sz w:val="22"/>
          <w:szCs w:val="22"/>
          <w:lang w:val="it-IT"/>
        </w:rPr>
        <w:t xml:space="preserve">Celovita medijska podpora v letu 2021 za naslednje dogodke: </w:t>
      </w:r>
    </w:p>
    <w:p w:rsidR="00D77CB6" w:rsidRPr="002774E4" w:rsidRDefault="00134CB5" w:rsidP="00D77CB6">
      <w:pPr>
        <w:pStyle w:val="Odstavekseznama"/>
        <w:widowControl w:val="0"/>
        <w:numPr>
          <w:ilvl w:val="0"/>
          <w:numId w:val="41"/>
        </w:numPr>
        <w:autoSpaceDE w:val="0"/>
        <w:autoSpaceDN w:val="0"/>
        <w:adjustRightInd w:val="0"/>
        <w:spacing w:line="276" w:lineRule="auto"/>
        <w:contextualSpacing/>
        <w:rPr>
          <w:rFonts w:asciiTheme="minorHAnsi" w:hAnsiTheme="minorHAnsi" w:cstheme="minorHAnsi"/>
          <w:color w:val="1D1D1D"/>
          <w:sz w:val="22"/>
          <w:szCs w:val="22"/>
          <w:lang w:val="it-IT"/>
        </w:rPr>
      </w:pPr>
      <w:r w:rsidRPr="002774E4">
        <w:rPr>
          <w:rFonts w:asciiTheme="minorHAnsi" w:hAnsiTheme="minorHAnsi" w:cstheme="minorHAnsi"/>
          <w:color w:val="1D1D1D"/>
          <w:sz w:val="22"/>
          <w:szCs w:val="22"/>
          <w:lang w:val="it-IT"/>
        </w:rPr>
        <w:t>veliki otvoritveni dogodek EC Ljubljana,</w:t>
      </w:r>
    </w:p>
    <w:p w:rsidR="00D77CB6" w:rsidRPr="002774E4" w:rsidRDefault="00134CB5" w:rsidP="00D77CB6">
      <w:pPr>
        <w:pStyle w:val="Odstavekseznama"/>
        <w:widowControl w:val="0"/>
        <w:numPr>
          <w:ilvl w:val="0"/>
          <w:numId w:val="41"/>
        </w:numPr>
        <w:autoSpaceDE w:val="0"/>
        <w:autoSpaceDN w:val="0"/>
        <w:adjustRightInd w:val="0"/>
        <w:spacing w:line="276" w:lineRule="auto"/>
        <w:contextualSpacing/>
        <w:rPr>
          <w:rFonts w:asciiTheme="minorHAnsi" w:hAnsiTheme="minorHAnsi" w:cstheme="minorHAnsi"/>
          <w:color w:val="1D1D1D"/>
          <w:sz w:val="22"/>
          <w:szCs w:val="22"/>
          <w:lang w:val="it-IT"/>
        </w:rPr>
      </w:pPr>
      <w:r w:rsidRPr="002774E4">
        <w:rPr>
          <w:rFonts w:asciiTheme="minorHAnsi" w:hAnsiTheme="minorHAnsi" w:cstheme="minorHAnsi"/>
          <w:color w:val="1D1D1D"/>
          <w:sz w:val="22"/>
          <w:szCs w:val="22"/>
          <w:lang w:val="it-IT"/>
        </w:rPr>
        <w:t>veliki sklepni dogodek EC Ljubljana,</w:t>
      </w:r>
      <w:r w:rsidR="00D77CB6" w:rsidRPr="002774E4">
        <w:rPr>
          <w:rFonts w:asciiTheme="minorHAnsi" w:hAnsiTheme="minorHAnsi" w:cstheme="minorHAnsi"/>
          <w:color w:val="1D1D1D"/>
          <w:sz w:val="22"/>
          <w:szCs w:val="22"/>
          <w:lang w:val="it-IT"/>
        </w:rPr>
        <w:t xml:space="preserve"> </w:t>
      </w:r>
    </w:p>
    <w:p w:rsidR="00D77CB6" w:rsidRPr="002774E4" w:rsidRDefault="00134CB5" w:rsidP="00D77CB6">
      <w:pPr>
        <w:pStyle w:val="Odstavekseznama"/>
        <w:widowControl w:val="0"/>
        <w:numPr>
          <w:ilvl w:val="0"/>
          <w:numId w:val="41"/>
        </w:numPr>
        <w:autoSpaceDE w:val="0"/>
        <w:autoSpaceDN w:val="0"/>
        <w:adjustRightInd w:val="0"/>
        <w:spacing w:line="276" w:lineRule="auto"/>
        <w:contextualSpacing/>
        <w:rPr>
          <w:rFonts w:asciiTheme="minorHAnsi" w:hAnsiTheme="minorHAnsi" w:cstheme="minorHAnsi"/>
          <w:color w:val="1D1D1D"/>
          <w:sz w:val="22"/>
          <w:szCs w:val="22"/>
          <w:lang w:val="it-IT"/>
        </w:rPr>
      </w:pPr>
      <w:r w:rsidRPr="002774E4">
        <w:rPr>
          <w:rFonts w:asciiTheme="minorHAnsi" w:hAnsiTheme="minorHAnsi" w:cstheme="minorHAnsi"/>
          <w:color w:val="1D1D1D"/>
          <w:sz w:val="22"/>
          <w:szCs w:val="22"/>
          <w:lang w:val="it-IT"/>
        </w:rPr>
        <w:t xml:space="preserve">izobraževalne delavnice v času EC Ljubljana, </w:t>
      </w:r>
    </w:p>
    <w:p w:rsidR="00D77CB6" w:rsidRPr="002774E4" w:rsidRDefault="00134CB5" w:rsidP="00D77CB6">
      <w:pPr>
        <w:pStyle w:val="Odstavekseznama"/>
        <w:widowControl w:val="0"/>
        <w:numPr>
          <w:ilvl w:val="0"/>
          <w:numId w:val="41"/>
        </w:numPr>
        <w:autoSpaceDE w:val="0"/>
        <w:autoSpaceDN w:val="0"/>
        <w:adjustRightInd w:val="0"/>
        <w:spacing w:line="276" w:lineRule="auto"/>
        <w:contextualSpacing/>
        <w:rPr>
          <w:rFonts w:asciiTheme="minorHAnsi" w:hAnsiTheme="minorHAnsi" w:cstheme="minorHAnsi"/>
          <w:color w:val="1D1D1D"/>
          <w:sz w:val="22"/>
          <w:szCs w:val="22"/>
          <w:lang w:val="it-IT"/>
        </w:rPr>
      </w:pPr>
      <w:r w:rsidRPr="002774E4">
        <w:rPr>
          <w:rFonts w:asciiTheme="minorHAnsi" w:hAnsiTheme="minorHAnsi" w:cstheme="minorHAnsi"/>
          <w:color w:val="1D1D1D"/>
          <w:sz w:val="22"/>
          <w:szCs w:val="22"/>
          <w:lang w:val="it-IT"/>
        </w:rPr>
        <w:t xml:space="preserve">koncerti vabljenih profesionalnih zasedb v času EC Ljubljana, </w:t>
      </w:r>
    </w:p>
    <w:p w:rsidR="00D77CB6" w:rsidRPr="002774E4" w:rsidRDefault="00134CB5" w:rsidP="00D77CB6">
      <w:pPr>
        <w:pStyle w:val="Odstavekseznama"/>
        <w:widowControl w:val="0"/>
        <w:numPr>
          <w:ilvl w:val="0"/>
          <w:numId w:val="41"/>
        </w:numPr>
        <w:autoSpaceDE w:val="0"/>
        <w:autoSpaceDN w:val="0"/>
        <w:adjustRightInd w:val="0"/>
        <w:spacing w:line="276" w:lineRule="auto"/>
        <w:contextualSpacing/>
        <w:rPr>
          <w:rFonts w:asciiTheme="minorHAnsi" w:hAnsiTheme="minorHAnsi" w:cstheme="minorHAnsi"/>
          <w:color w:val="1D1D1D"/>
          <w:sz w:val="22"/>
          <w:szCs w:val="22"/>
          <w:lang w:val="it-IT"/>
        </w:rPr>
      </w:pPr>
      <w:r w:rsidRPr="002774E4">
        <w:rPr>
          <w:rFonts w:asciiTheme="minorHAnsi" w:hAnsiTheme="minorHAnsi" w:cstheme="minorHAnsi"/>
          <w:color w:val="1D1D1D"/>
          <w:sz w:val="22"/>
          <w:szCs w:val="22"/>
          <w:lang w:val="it-IT"/>
        </w:rPr>
        <w:t xml:space="preserve">kulturno-turistični dogodki v času EC Ljubljana, </w:t>
      </w:r>
    </w:p>
    <w:p w:rsidR="00D77CB6" w:rsidRPr="002774E4" w:rsidRDefault="00134CB5" w:rsidP="00D77CB6">
      <w:pPr>
        <w:pStyle w:val="Odstavekseznama"/>
        <w:widowControl w:val="0"/>
        <w:numPr>
          <w:ilvl w:val="0"/>
          <w:numId w:val="41"/>
        </w:numPr>
        <w:autoSpaceDE w:val="0"/>
        <w:autoSpaceDN w:val="0"/>
        <w:adjustRightInd w:val="0"/>
        <w:spacing w:line="276" w:lineRule="auto"/>
        <w:contextualSpacing/>
        <w:rPr>
          <w:rFonts w:asciiTheme="minorHAnsi" w:hAnsiTheme="minorHAnsi" w:cstheme="minorHAnsi"/>
          <w:color w:val="1D1D1D"/>
          <w:sz w:val="22"/>
          <w:szCs w:val="22"/>
          <w:lang w:val="it-IT"/>
        </w:rPr>
      </w:pPr>
      <w:proofErr w:type="gramStart"/>
      <w:r w:rsidRPr="002774E4">
        <w:rPr>
          <w:rFonts w:asciiTheme="minorHAnsi" w:hAnsiTheme="minorHAnsi" w:cstheme="minorHAnsi"/>
          <w:color w:val="1D1D1D"/>
          <w:sz w:val="22"/>
          <w:szCs w:val="22"/>
          <w:lang w:val="it-IT"/>
        </w:rPr>
        <w:t>zborovski</w:t>
      </w:r>
      <w:proofErr w:type="gramEnd"/>
      <w:r w:rsidRPr="002774E4">
        <w:rPr>
          <w:rFonts w:asciiTheme="minorHAnsi" w:hAnsiTheme="minorHAnsi" w:cstheme="minorHAnsi"/>
          <w:color w:val="1D1D1D"/>
          <w:sz w:val="22"/>
          <w:szCs w:val="22"/>
          <w:lang w:val="it-IT"/>
        </w:rPr>
        <w:t xml:space="preserve"> expo 20 razstavljalcev iz celega sveta v času EC Ljubljana, </w:t>
      </w:r>
    </w:p>
    <w:p w:rsidR="00134CB5" w:rsidRPr="002774E4" w:rsidRDefault="00134CB5" w:rsidP="00D77CB6">
      <w:pPr>
        <w:pStyle w:val="Odstavekseznama"/>
        <w:widowControl w:val="0"/>
        <w:numPr>
          <w:ilvl w:val="0"/>
          <w:numId w:val="41"/>
        </w:numPr>
        <w:autoSpaceDE w:val="0"/>
        <w:autoSpaceDN w:val="0"/>
        <w:adjustRightInd w:val="0"/>
        <w:spacing w:line="276" w:lineRule="auto"/>
        <w:contextualSpacing/>
        <w:rPr>
          <w:rFonts w:asciiTheme="minorHAnsi" w:hAnsiTheme="minorHAnsi" w:cstheme="minorHAnsi"/>
          <w:color w:val="1D1D1D"/>
          <w:sz w:val="22"/>
          <w:szCs w:val="22"/>
          <w:lang w:val="it-IT"/>
        </w:rPr>
      </w:pPr>
      <w:r w:rsidRPr="002774E4">
        <w:rPr>
          <w:rFonts w:asciiTheme="minorHAnsi" w:hAnsiTheme="minorHAnsi" w:cstheme="minorHAnsi"/>
          <w:color w:val="1D1D1D"/>
          <w:sz w:val="22"/>
          <w:szCs w:val="22"/>
          <w:lang w:val="it-IT"/>
        </w:rPr>
        <w:t xml:space="preserve">brezplačne zborovske </w:t>
      </w:r>
      <w:proofErr w:type="gramStart"/>
      <w:r w:rsidRPr="002774E4">
        <w:rPr>
          <w:rFonts w:asciiTheme="minorHAnsi" w:hAnsiTheme="minorHAnsi" w:cstheme="minorHAnsi"/>
          <w:color w:val="1D1D1D"/>
          <w:sz w:val="22"/>
          <w:szCs w:val="22"/>
          <w:lang w:val="it-IT"/>
        </w:rPr>
        <w:t>promenade</w:t>
      </w:r>
      <w:proofErr w:type="gramEnd"/>
      <w:r w:rsidRPr="002774E4">
        <w:rPr>
          <w:rFonts w:asciiTheme="minorHAnsi" w:hAnsiTheme="minorHAnsi" w:cstheme="minorHAnsi"/>
          <w:color w:val="1D1D1D"/>
          <w:sz w:val="22"/>
          <w:szCs w:val="22"/>
          <w:lang w:val="it-IT"/>
        </w:rPr>
        <w:t xml:space="preserve"> v času EC Ljubljana.</w:t>
      </w:r>
    </w:p>
    <w:p w:rsidR="00134CB5" w:rsidRPr="0028581C" w:rsidRDefault="00134CB5" w:rsidP="00134CB5">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Strateška podpora pri upravljanju s kriznimi temami v medijih (po potrebi).</w:t>
      </w:r>
    </w:p>
    <w:p w:rsidR="00134CB5" w:rsidRPr="0028581C" w:rsidRDefault="00134CB5" w:rsidP="00134CB5">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Podpora pri pripravi ene (1) do dveh (2) novinarskih konferenc</w:t>
      </w:r>
      <w:r w:rsidR="00F76790" w:rsidRPr="0028581C">
        <w:rPr>
          <w:rFonts w:asciiTheme="minorHAnsi" w:hAnsiTheme="minorHAnsi" w:cstheme="minorHAnsi"/>
        </w:rPr>
        <w:t xml:space="preserve"> letno</w:t>
      </w:r>
      <w:r w:rsidRPr="0028581C">
        <w:rPr>
          <w:rFonts w:asciiTheme="minorHAnsi" w:hAnsiTheme="minorHAnsi" w:cstheme="minorHAnsi"/>
        </w:rPr>
        <w:t>, podpora pri pripravi materiala za novinarje in dokumentiranje prisotnosti medijev/novinarjev.</w:t>
      </w:r>
    </w:p>
    <w:p w:rsidR="00134CB5" w:rsidRPr="0028581C" w:rsidRDefault="00134CB5" w:rsidP="00134CB5">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Štirikrat letno seznanjanje naročnika z opravljenimi aktivnostmi, skupaj z gradivi.</w:t>
      </w:r>
    </w:p>
    <w:p w:rsidR="00134CB5" w:rsidRPr="0028581C" w:rsidRDefault="00134CB5" w:rsidP="00134CB5">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Upravljanje ugleda naročnika in mreženje z namenom večje prepoznavnosti naročnika.</w:t>
      </w:r>
    </w:p>
    <w:p w:rsidR="00134CB5" w:rsidRPr="0028581C" w:rsidRDefault="00134CB5" w:rsidP="00134CB5">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Priprava letnega poročila o delu, vključno s strokovno interpretacijo letne Analize medijskega pojavljanja naročnika.</w:t>
      </w:r>
    </w:p>
    <w:p w:rsidR="00134CB5" w:rsidRPr="0028581C" w:rsidRDefault="00134CB5" w:rsidP="00134CB5">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Podpora pri avtorizaciji intervjujev ter odgovorov na novinarska vprašanja.</w:t>
      </w:r>
    </w:p>
    <w:p w:rsidR="00134CB5" w:rsidRPr="0028581C" w:rsidRDefault="00134CB5" w:rsidP="00134CB5">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 xml:space="preserve">Redno spremljanje </w:t>
      </w:r>
      <w:proofErr w:type="spellStart"/>
      <w:r w:rsidRPr="0028581C">
        <w:rPr>
          <w:rFonts w:asciiTheme="minorHAnsi" w:hAnsiTheme="minorHAnsi" w:cstheme="minorHAnsi"/>
        </w:rPr>
        <w:t>kli</w:t>
      </w:r>
      <w:r w:rsidR="003165E2" w:rsidRPr="0028581C">
        <w:rPr>
          <w:rFonts w:asciiTheme="minorHAnsi" w:hAnsiTheme="minorHAnsi" w:cstheme="minorHAnsi"/>
        </w:rPr>
        <w:t>p</w:t>
      </w:r>
      <w:r w:rsidRPr="0028581C">
        <w:rPr>
          <w:rFonts w:asciiTheme="minorHAnsi" w:hAnsiTheme="minorHAnsi" w:cstheme="minorHAnsi"/>
        </w:rPr>
        <w:t>inga</w:t>
      </w:r>
      <w:proofErr w:type="spellEnd"/>
      <w:r w:rsidRPr="0028581C">
        <w:rPr>
          <w:rFonts w:asciiTheme="minorHAnsi" w:hAnsiTheme="minorHAnsi" w:cstheme="minorHAnsi"/>
        </w:rPr>
        <w:t xml:space="preserve"> in reagiranje na odklone.</w:t>
      </w:r>
    </w:p>
    <w:p w:rsidR="00134CB5" w:rsidRPr="0028581C" w:rsidRDefault="00134CB5" w:rsidP="00134CB5">
      <w:pPr>
        <w:numPr>
          <w:ilvl w:val="0"/>
          <w:numId w:val="22"/>
        </w:numPr>
        <w:spacing w:line="276" w:lineRule="auto"/>
        <w:jc w:val="both"/>
        <w:rPr>
          <w:rFonts w:asciiTheme="minorHAnsi" w:hAnsiTheme="minorHAnsi" w:cstheme="minorHAnsi"/>
          <w:color w:val="000000" w:themeColor="text1"/>
        </w:rPr>
      </w:pPr>
      <w:r w:rsidRPr="0028581C">
        <w:rPr>
          <w:rFonts w:asciiTheme="minorHAnsi" w:hAnsiTheme="minorHAnsi" w:cstheme="minorHAnsi"/>
          <w:color w:val="000000" w:themeColor="text1"/>
        </w:rPr>
        <w:t>Podpora pri avtorizaciji intervjujev ter odgovorov na novinarska vprašanja</w:t>
      </w:r>
    </w:p>
    <w:p w:rsidR="00134CB5" w:rsidRPr="0028581C" w:rsidRDefault="00134CB5" w:rsidP="00134CB5">
      <w:pPr>
        <w:pStyle w:val="Odstavekseznama"/>
        <w:widowControl w:val="0"/>
        <w:numPr>
          <w:ilvl w:val="0"/>
          <w:numId w:val="22"/>
        </w:numPr>
        <w:autoSpaceDE w:val="0"/>
        <w:autoSpaceDN w:val="0"/>
        <w:adjustRightInd w:val="0"/>
        <w:spacing w:line="276" w:lineRule="auto"/>
        <w:contextualSpacing/>
        <w:rPr>
          <w:rFonts w:asciiTheme="minorHAnsi" w:hAnsiTheme="minorHAnsi" w:cstheme="minorHAnsi"/>
          <w:color w:val="000000" w:themeColor="text1"/>
          <w:sz w:val="22"/>
          <w:szCs w:val="22"/>
          <w:lang w:val="en-US"/>
        </w:rPr>
      </w:pPr>
      <w:proofErr w:type="spellStart"/>
      <w:r w:rsidRPr="0028581C">
        <w:rPr>
          <w:rFonts w:asciiTheme="minorHAnsi" w:hAnsiTheme="minorHAnsi" w:cstheme="minorHAnsi"/>
          <w:color w:val="000000" w:themeColor="text1"/>
          <w:sz w:val="22"/>
          <w:szCs w:val="22"/>
          <w:lang w:val="en-US"/>
        </w:rPr>
        <w:t>Strateško</w:t>
      </w:r>
      <w:proofErr w:type="spellEnd"/>
      <w:r w:rsidRPr="0028581C">
        <w:rPr>
          <w:rFonts w:asciiTheme="minorHAnsi" w:hAnsiTheme="minorHAnsi" w:cstheme="minorHAnsi"/>
          <w:color w:val="000000" w:themeColor="text1"/>
          <w:sz w:val="22"/>
          <w:szCs w:val="22"/>
          <w:lang w:val="en-US"/>
        </w:rPr>
        <w:t xml:space="preserve"> </w:t>
      </w:r>
      <w:proofErr w:type="spellStart"/>
      <w:r w:rsidRPr="0028581C">
        <w:rPr>
          <w:rFonts w:asciiTheme="minorHAnsi" w:hAnsiTheme="minorHAnsi" w:cstheme="minorHAnsi"/>
          <w:color w:val="000000" w:themeColor="text1"/>
          <w:sz w:val="22"/>
          <w:szCs w:val="22"/>
          <w:lang w:val="en-US"/>
        </w:rPr>
        <w:t>svetovanje</w:t>
      </w:r>
      <w:proofErr w:type="spellEnd"/>
      <w:r w:rsidR="003165E2" w:rsidRPr="0028581C">
        <w:rPr>
          <w:rFonts w:asciiTheme="minorHAnsi" w:hAnsiTheme="minorHAnsi" w:cstheme="minorHAnsi"/>
          <w:color w:val="000000" w:themeColor="text1"/>
          <w:sz w:val="22"/>
          <w:szCs w:val="22"/>
          <w:lang w:val="en-US"/>
        </w:rPr>
        <w:t>.</w:t>
      </w:r>
    </w:p>
    <w:p w:rsidR="00134CB5" w:rsidRPr="0028581C" w:rsidRDefault="00134CB5" w:rsidP="00134CB5">
      <w:pPr>
        <w:pStyle w:val="Odstavekseznama"/>
        <w:widowControl w:val="0"/>
        <w:numPr>
          <w:ilvl w:val="0"/>
          <w:numId w:val="22"/>
        </w:numPr>
        <w:autoSpaceDE w:val="0"/>
        <w:autoSpaceDN w:val="0"/>
        <w:adjustRightInd w:val="0"/>
        <w:spacing w:line="276" w:lineRule="auto"/>
        <w:contextualSpacing/>
        <w:rPr>
          <w:rFonts w:asciiTheme="minorHAnsi" w:hAnsiTheme="minorHAnsi" w:cstheme="minorHAnsi"/>
          <w:color w:val="000000" w:themeColor="text1"/>
          <w:sz w:val="22"/>
          <w:szCs w:val="22"/>
          <w:lang w:val="en-US"/>
        </w:rPr>
      </w:pPr>
      <w:proofErr w:type="spellStart"/>
      <w:r w:rsidRPr="0028581C">
        <w:rPr>
          <w:rFonts w:asciiTheme="minorHAnsi" w:hAnsiTheme="minorHAnsi" w:cstheme="minorHAnsi"/>
          <w:color w:val="000000" w:themeColor="text1"/>
          <w:sz w:val="22"/>
          <w:szCs w:val="22"/>
          <w:lang w:val="en-US"/>
        </w:rPr>
        <w:t>Upravljanje</w:t>
      </w:r>
      <w:proofErr w:type="spellEnd"/>
      <w:r w:rsidRPr="0028581C">
        <w:rPr>
          <w:rFonts w:asciiTheme="minorHAnsi" w:hAnsiTheme="minorHAnsi" w:cstheme="minorHAnsi"/>
          <w:color w:val="000000" w:themeColor="text1"/>
          <w:sz w:val="22"/>
          <w:szCs w:val="22"/>
          <w:lang w:val="en-US"/>
        </w:rPr>
        <w:t xml:space="preserve"> </w:t>
      </w:r>
      <w:proofErr w:type="spellStart"/>
      <w:r w:rsidRPr="0028581C">
        <w:rPr>
          <w:rFonts w:asciiTheme="minorHAnsi" w:hAnsiTheme="minorHAnsi" w:cstheme="minorHAnsi"/>
          <w:color w:val="000000" w:themeColor="text1"/>
          <w:sz w:val="22"/>
          <w:szCs w:val="22"/>
          <w:lang w:val="en-US"/>
        </w:rPr>
        <w:t>ugleda</w:t>
      </w:r>
      <w:proofErr w:type="spellEnd"/>
      <w:r w:rsidRPr="0028581C">
        <w:rPr>
          <w:rFonts w:asciiTheme="minorHAnsi" w:hAnsiTheme="minorHAnsi" w:cstheme="minorHAnsi"/>
          <w:color w:val="000000" w:themeColor="text1"/>
          <w:sz w:val="22"/>
          <w:szCs w:val="22"/>
          <w:lang w:val="en-US"/>
        </w:rPr>
        <w:t xml:space="preserve"> </w:t>
      </w:r>
      <w:proofErr w:type="spellStart"/>
      <w:r w:rsidRPr="0028581C">
        <w:rPr>
          <w:rFonts w:asciiTheme="minorHAnsi" w:hAnsiTheme="minorHAnsi" w:cstheme="minorHAnsi"/>
          <w:color w:val="000000" w:themeColor="text1"/>
          <w:sz w:val="22"/>
          <w:szCs w:val="22"/>
          <w:lang w:val="en-US"/>
        </w:rPr>
        <w:t>naročnika</w:t>
      </w:r>
      <w:proofErr w:type="spellEnd"/>
      <w:r w:rsidRPr="0028581C">
        <w:rPr>
          <w:rFonts w:asciiTheme="minorHAnsi" w:hAnsiTheme="minorHAnsi" w:cstheme="minorHAnsi"/>
          <w:color w:val="000000" w:themeColor="text1"/>
          <w:sz w:val="22"/>
          <w:szCs w:val="22"/>
          <w:lang w:val="en-US"/>
        </w:rPr>
        <w:t xml:space="preserve"> (</w:t>
      </w:r>
      <w:proofErr w:type="spellStart"/>
      <w:r w:rsidRPr="0028581C">
        <w:rPr>
          <w:rFonts w:asciiTheme="minorHAnsi" w:hAnsiTheme="minorHAnsi" w:cstheme="minorHAnsi"/>
          <w:color w:val="000000" w:themeColor="text1"/>
          <w:sz w:val="22"/>
          <w:szCs w:val="22"/>
          <w:lang w:val="en-US"/>
        </w:rPr>
        <w:t>osebni</w:t>
      </w:r>
      <w:proofErr w:type="spellEnd"/>
      <w:r w:rsidRPr="0028581C">
        <w:rPr>
          <w:rFonts w:asciiTheme="minorHAnsi" w:hAnsiTheme="minorHAnsi" w:cstheme="minorHAnsi"/>
          <w:color w:val="000000" w:themeColor="text1"/>
          <w:sz w:val="22"/>
          <w:szCs w:val="22"/>
          <w:lang w:val="en-US"/>
        </w:rPr>
        <w:t xml:space="preserve"> </w:t>
      </w:r>
      <w:proofErr w:type="spellStart"/>
      <w:r w:rsidRPr="0028581C">
        <w:rPr>
          <w:rFonts w:asciiTheme="minorHAnsi" w:hAnsiTheme="minorHAnsi" w:cstheme="minorHAnsi"/>
          <w:color w:val="000000" w:themeColor="text1"/>
          <w:sz w:val="22"/>
          <w:szCs w:val="22"/>
          <w:lang w:val="en-US"/>
        </w:rPr>
        <w:t>kontakti</w:t>
      </w:r>
      <w:proofErr w:type="spellEnd"/>
      <w:r w:rsidRPr="0028581C">
        <w:rPr>
          <w:rFonts w:asciiTheme="minorHAnsi" w:hAnsiTheme="minorHAnsi" w:cstheme="minorHAnsi"/>
          <w:color w:val="000000" w:themeColor="text1"/>
          <w:sz w:val="22"/>
          <w:szCs w:val="22"/>
          <w:lang w:val="en-US"/>
        </w:rPr>
        <w:t xml:space="preserve"> z </w:t>
      </w:r>
      <w:proofErr w:type="spellStart"/>
      <w:r w:rsidRPr="0028581C">
        <w:rPr>
          <w:rFonts w:asciiTheme="minorHAnsi" w:hAnsiTheme="minorHAnsi" w:cstheme="minorHAnsi"/>
          <w:color w:val="000000" w:themeColor="text1"/>
          <w:sz w:val="22"/>
          <w:szCs w:val="22"/>
          <w:lang w:val="en-US"/>
        </w:rPr>
        <w:t>mediji</w:t>
      </w:r>
      <w:proofErr w:type="spellEnd"/>
      <w:r w:rsidRPr="0028581C">
        <w:rPr>
          <w:rFonts w:asciiTheme="minorHAnsi" w:hAnsiTheme="minorHAnsi" w:cstheme="minorHAnsi"/>
          <w:color w:val="000000" w:themeColor="text1"/>
          <w:sz w:val="22"/>
          <w:szCs w:val="22"/>
          <w:lang w:val="en-US"/>
        </w:rPr>
        <w:t xml:space="preserve">, </w:t>
      </w:r>
      <w:proofErr w:type="spellStart"/>
      <w:r w:rsidRPr="0028581C">
        <w:rPr>
          <w:rFonts w:asciiTheme="minorHAnsi" w:hAnsiTheme="minorHAnsi" w:cstheme="minorHAnsi"/>
          <w:color w:val="000000" w:themeColor="text1"/>
          <w:sz w:val="22"/>
          <w:szCs w:val="22"/>
          <w:lang w:val="en-US"/>
        </w:rPr>
        <w:t>mnenjskimi</w:t>
      </w:r>
      <w:proofErr w:type="spellEnd"/>
      <w:r w:rsidRPr="0028581C">
        <w:rPr>
          <w:rFonts w:asciiTheme="minorHAnsi" w:hAnsiTheme="minorHAnsi" w:cstheme="minorHAnsi"/>
          <w:color w:val="000000" w:themeColor="text1"/>
          <w:sz w:val="22"/>
          <w:szCs w:val="22"/>
          <w:lang w:val="en-US"/>
        </w:rPr>
        <w:t xml:space="preserve"> </w:t>
      </w:r>
      <w:proofErr w:type="spellStart"/>
      <w:r w:rsidRPr="0028581C">
        <w:rPr>
          <w:rFonts w:asciiTheme="minorHAnsi" w:hAnsiTheme="minorHAnsi" w:cstheme="minorHAnsi"/>
          <w:color w:val="000000" w:themeColor="text1"/>
          <w:sz w:val="22"/>
          <w:szCs w:val="22"/>
          <w:lang w:val="en-US"/>
        </w:rPr>
        <w:t>voditelji</w:t>
      </w:r>
      <w:proofErr w:type="spellEnd"/>
      <w:r w:rsidRPr="0028581C">
        <w:rPr>
          <w:rFonts w:asciiTheme="minorHAnsi" w:hAnsiTheme="minorHAnsi" w:cstheme="minorHAnsi"/>
          <w:color w:val="000000" w:themeColor="text1"/>
          <w:sz w:val="22"/>
          <w:szCs w:val="22"/>
          <w:lang w:val="en-US"/>
        </w:rPr>
        <w:t xml:space="preserve"> in </w:t>
      </w:r>
      <w:proofErr w:type="spellStart"/>
      <w:r w:rsidRPr="0028581C">
        <w:rPr>
          <w:rFonts w:asciiTheme="minorHAnsi" w:hAnsiTheme="minorHAnsi" w:cstheme="minorHAnsi"/>
          <w:color w:val="000000" w:themeColor="text1"/>
          <w:sz w:val="22"/>
          <w:szCs w:val="22"/>
          <w:lang w:val="en-US"/>
        </w:rPr>
        <w:t>odločevalci</w:t>
      </w:r>
      <w:proofErr w:type="spellEnd"/>
      <w:r w:rsidRPr="0028581C">
        <w:rPr>
          <w:rFonts w:asciiTheme="minorHAnsi" w:hAnsiTheme="minorHAnsi" w:cstheme="minorHAnsi"/>
          <w:color w:val="000000" w:themeColor="text1"/>
          <w:sz w:val="22"/>
          <w:szCs w:val="22"/>
          <w:lang w:val="en-US"/>
        </w:rPr>
        <w:t>).</w:t>
      </w:r>
    </w:p>
    <w:p w:rsidR="00EB2FB9" w:rsidRPr="0028581C" w:rsidRDefault="00EB2FB9" w:rsidP="00EB2FB9">
      <w:pPr>
        <w:widowControl w:val="0"/>
        <w:autoSpaceDE w:val="0"/>
        <w:autoSpaceDN w:val="0"/>
        <w:adjustRightInd w:val="0"/>
        <w:spacing w:line="276" w:lineRule="auto"/>
        <w:contextualSpacing/>
        <w:rPr>
          <w:rFonts w:asciiTheme="minorHAnsi" w:hAnsiTheme="minorHAnsi" w:cstheme="minorHAnsi"/>
          <w:color w:val="000000" w:themeColor="text1"/>
          <w:lang w:val="en-US"/>
        </w:rPr>
      </w:pPr>
      <w:proofErr w:type="spellStart"/>
      <w:r w:rsidRPr="0028581C">
        <w:rPr>
          <w:rFonts w:asciiTheme="minorHAnsi" w:hAnsiTheme="minorHAnsi" w:cstheme="minorHAnsi"/>
          <w:color w:val="000000" w:themeColor="text1"/>
          <w:lang w:val="en-US"/>
        </w:rPr>
        <w:t>Storitve</w:t>
      </w:r>
      <w:proofErr w:type="spellEnd"/>
      <w:r w:rsidRPr="0028581C">
        <w:rPr>
          <w:rFonts w:asciiTheme="minorHAnsi" w:hAnsiTheme="minorHAnsi" w:cstheme="minorHAnsi"/>
          <w:color w:val="000000" w:themeColor="text1"/>
          <w:lang w:val="en-US"/>
        </w:rPr>
        <w:t xml:space="preserve"> </w:t>
      </w:r>
      <w:proofErr w:type="spellStart"/>
      <w:r w:rsidRPr="0028581C">
        <w:rPr>
          <w:rFonts w:asciiTheme="minorHAnsi" w:hAnsiTheme="minorHAnsi" w:cstheme="minorHAnsi"/>
          <w:color w:val="000000" w:themeColor="text1"/>
          <w:lang w:val="en-US"/>
        </w:rPr>
        <w:t>za</w:t>
      </w:r>
      <w:proofErr w:type="spellEnd"/>
      <w:r w:rsidRPr="0028581C">
        <w:rPr>
          <w:rFonts w:asciiTheme="minorHAnsi" w:hAnsiTheme="minorHAnsi" w:cstheme="minorHAnsi"/>
          <w:color w:val="000000" w:themeColor="text1"/>
          <w:lang w:val="en-US"/>
        </w:rPr>
        <w:t xml:space="preserve"> project </w:t>
      </w:r>
      <w:proofErr w:type="spellStart"/>
      <w:r w:rsidRPr="0028581C">
        <w:rPr>
          <w:rFonts w:asciiTheme="minorHAnsi" w:hAnsiTheme="minorHAnsi" w:cstheme="minorHAnsi"/>
          <w:color w:val="000000" w:themeColor="text1"/>
          <w:lang w:val="en-US"/>
        </w:rPr>
        <w:t>Evropa</w:t>
      </w:r>
      <w:proofErr w:type="spellEnd"/>
      <w:r w:rsidRPr="0028581C">
        <w:rPr>
          <w:rFonts w:asciiTheme="minorHAnsi" w:hAnsiTheme="minorHAnsi" w:cstheme="minorHAnsi"/>
          <w:color w:val="000000" w:themeColor="text1"/>
          <w:lang w:val="en-US"/>
        </w:rPr>
        <w:t xml:space="preserve"> </w:t>
      </w:r>
      <w:proofErr w:type="spellStart"/>
      <w:r w:rsidRPr="0028581C">
        <w:rPr>
          <w:rFonts w:asciiTheme="minorHAnsi" w:hAnsiTheme="minorHAnsi" w:cstheme="minorHAnsi"/>
          <w:color w:val="000000" w:themeColor="text1"/>
          <w:lang w:val="en-US"/>
        </w:rPr>
        <w:t>Cantat</w:t>
      </w:r>
      <w:proofErr w:type="spellEnd"/>
      <w:r w:rsidRPr="0028581C">
        <w:rPr>
          <w:rFonts w:asciiTheme="minorHAnsi" w:hAnsiTheme="minorHAnsi" w:cstheme="minorHAnsi"/>
          <w:color w:val="000000" w:themeColor="text1"/>
          <w:lang w:val="en-US"/>
        </w:rPr>
        <w:t xml:space="preserve"> 2021 se </w:t>
      </w:r>
      <w:proofErr w:type="spellStart"/>
      <w:r w:rsidRPr="0028581C">
        <w:rPr>
          <w:rFonts w:asciiTheme="minorHAnsi" w:hAnsiTheme="minorHAnsi" w:cstheme="minorHAnsi"/>
          <w:color w:val="000000" w:themeColor="text1"/>
          <w:lang w:val="en-US"/>
        </w:rPr>
        <w:t>izvajajo</w:t>
      </w:r>
      <w:proofErr w:type="spellEnd"/>
      <w:r w:rsidRPr="0028581C">
        <w:rPr>
          <w:rFonts w:asciiTheme="minorHAnsi" w:hAnsiTheme="minorHAnsi" w:cstheme="minorHAnsi"/>
          <w:color w:val="000000" w:themeColor="text1"/>
          <w:lang w:val="en-US"/>
        </w:rPr>
        <w:t xml:space="preserve"> do 31.8.2021.</w:t>
      </w:r>
    </w:p>
    <w:bookmarkEnd w:id="48"/>
    <w:p w:rsidR="001A6B4F" w:rsidRPr="0028581C" w:rsidRDefault="001A6B4F" w:rsidP="001A6B4F">
      <w:pPr>
        <w:pStyle w:val="uicovLesinemnacestiR326"/>
        <w:spacing w:line="240" w:lineRule="auto"/>
        <w:jc w:val="both"/>
        <w:rPr>
          <w:rFonts w:asciiTheme="minorHAnsi" w:hAnsiTheme="minorHAnsi" w:cstheme="minorHAnsi"/>
          <w:sz w:val="22"/>
          <w:szCs w:val="22"/>
        </w:rPr>
      </w:pPr>
    </w:p>
    <w:p w:rsidR="001A6B4F" w:rsidRPr="0028581C" w:rsidRDefault="001A6B4F" w:rsidP="00CE4DA5">
      <w:pPr>
        <w:pStyle w:val="Naslov1"/>
        <w:rPr>
          <w:rFonts w:asciiTheme="minorHAnsi" w:hAnsiTheme="minorHAnsi" w:cstheme="minorHAnsi"/>
          <w:lang w:val="sl-SI"/>
        </w:rPr>
      </w:pPr>
      <w:r w:rsidRPr="0028581C">
        <w:rPr>
          <w:rFonts w:asciiTheme="minorHAnsi" w:hAnsiTheme="minorHAnsi" w:cstheme="minorHAnsi"/>
          <w:lang w:val="sl-SI"/>
        </w:rPr>
        <w:t>POGOJI IN DOKAZILA ZA PRIZNANJE SPOSOBNOSTI PONUDNIKA</w:t>
      </w:r>
    </w:p>
    <w:p w:rsidR="0028581C" w:rsidRDefault="001A6B4F" w:rsidP="0028581C">
      <w:pPr>
        <w:pStyle w:val="Telobesedila2"/>
        <w:tabs>
          <w:tab w:val="clear" w:pos="643"/>
          <w:tab w:val="left" w:pos="2268"/>
        </w:tabs>
        <w:spacing w:before="120"/>
        <w:ind w:left="1276" w:firstLine="0"/>
        <w:rPr>
          <w:rFonts w:asciiTheme="minorHAnsi" w:hAnsiTheme="minorHAnsi" w:cstheme="minorHAnsi"/>
          <w:b w:val="0"/>
          <w:bCs w:val="0"/>
        </w:rPr>
      </w:pPr>
      <w:r w:rsidRPr="0028581C">
        <w:rPr>
          <w:rFonts w:asciiTheme="minorHAnsi" w:hAnsiTheme="minorHAnsi" w:cstheme="minorHAnsi"/>
          <w:b w:val="0"/>
          <w:bCs w:val="0"/>
        </w:rPr>
        <w:t xml:space="preserve">Ponudnik mora imeti najmanj 3 reference, ki dokazujejo, da je ponudnik v zadnjih 3 letih pred rokom za oddajo ponudbe izvajal komunikacijske aktivnosti za potrebe projektov s področja kulturnega in kreativnega sektorja. Iz vsaj ene reference mora izhajati, da je ponudnik izvajal komunikacijske aktivnosti za potrebe mednarodnega projekta s področja kulture in kreativnega sektorja. Iz vsaj ene reference mora izhajati, da je ponudnik izvajal </w:t>
      </w:r>
      <w:r w:rsidRPr="0028581C">
        <w:rPr>
          <w:rFonts w:asciiTheme="minorHAnsi" w:hAnsiTheme="minorHAnsi" w:cstheme="minorHAnsi"/>
          <w:b w:val="0"/>
          <w:bCs w:val="0"/>
        </w:rPr>
        <w:lastRenderedPageBreak/>
        <w:t xml:space="preserve">komunikacijske aktivnosti za potrebe projekta, katerega skupna vrednost je predstavljala več kot </w:t>
      </w:r>
      <w:r w:rsidR="00CE4DA5" w:rsidRPr="0028581C">
        <w:rPr>
          <w:rFonts w:asciiTheme="minorHAnsi" w:hAnsiTheme="minorHAnsi" w:cstheme="minorHAnsi"/>
          <w:b w:val="0"/>
          <w:bCs w:val="0"/>
        </w:rPr>
        <w:t>20</w:t>
      </w:r>
      <w:r w:rsidRPr="0028581C">
        <w:rPr>
          <w:rFonts w:asciiTheme="minorHAnsi" w:hAnsiTheme="minorHAnsi" w:cstheme="minorHAnsi"/>
          <w:b w:val="0"/>
          <w:bCs w:val="0"/>
        </w:rPr>
        <w:t>.000,00 €.</w:t>
      </w:r>
    </w:p>
    <w:p w:rsidR="001A6B4F" w:rsidRPr="0028581C" w:rsidRDefault="001A6B4F" w:rsidP="0028581C">
      <w:pPr>
        <w:pStyle w:val="Telobesedila2"/>
        <w:tabs>
          <w:tab w:val="clear" w:pos="643"/>
          <w:tab w:val="left" w:pos="2268"/>
        </w:tabs>
        <w:spacing w:before="120"/>
        <w:ind w:left="1276" w:firstLine="0"/>
        <w:rPr>
          <w:rFonts w:asciiTheme="minorHAnsi" w:hAnsiTheme="minorHAnsi" w:cstheme="minorHAnsi"/>
          <w:b w:val="0"/>
          <w:bCs w:val="0"/>
        </w:rPr>
      </w:pPr>
      <w:r w:rsidRPr="0028581C">
        <w:rPr>
          <w:rFonts w:asciiTheme="minorHAnsi" w:hAnsiTheme="minorHAnsi" w:cstheme="minorHAnsi"/>
          <w:b w:val="0"/>
          <w:bCs w:val="0"/>
        </w:rPr>
        <w:t>Dokazilo: Izpolnjen obrazec reference, potrjen s strani naročnika storitev.</w:t>
      </w:r>
    </w:p>
    <w:p w:rsidR="001A6B4F" w:rsidRPr="0028581C" w:rsidRDefault="001A6B4F" w:rsidP="001A6B4F">
      <w:pPr>
        <w:jc w:val="both"/>
        <w:rPr>
          <w:rFonts w:asciiTheme="minorHAnsi" w:hAnsiTheme="minorHAnsi" w:cstheme="minorHAnsi"/>
        </w:rPr>
      </w:pPr>
      <w:r w:rsidRPr="0028581C">
        <w:rPr>
          <w:rFonts w:asciiTheme="minorHAnsi" w:hAnsiTheme="minorHAnsi" w:cstheme="minorHAnsi"/>
        </w:rPr>
        <w:t>Naročnik bo priznal sposobnost vsem ponudnikom, ki bodo izpolnili vse zahtevane pogoje in predložili ustrezna dokazila.</w:t>
      </w:r>
    </w:p>
    <w:p w:rsidR="001A6B4F" w:rsidRPr="002774E4" w:rsidRDefault="001A6B4F" w:rsidP="001A6B4F">
      <w:pPr>
        <w:pStyle w:val="Telobesedila"/>
        <w:ind w:left="1260"/>
        <w:jc w:val="left"/>
        <w:rPr>
          <w:rFonts w:asciiTheme="minorHAnsi" w:hAnsiTheme="minorHAnsi" w:cstheme="minorHAnsi"/>
          <w:lang w:val="sl-SI"/>
        </w:rPr>
      </w:pPr>
    </w:p>
    <w:p w:rsidR="001A6B4F" w:rsidRPr="0028581C" w:rsidRDefault="001A6B4F" w:rsidP="001A6B4F">
      <w:pPr>
        <w:jc w:val="both"/>
        <w:rPr>
          <w:rFonts w:asciiTheme="minorHAnsi" w:hAnsiTheme="minorHAnsi" w:cstheme="minorHAnsi"/>
        </w:rPr>
      </w:pPr>
      <w:r w:rsidRPr="0028581C">
        <w:rPr>
          <w:rFonts w:asciiTheme="minorHAnsi" w:hAnsiTheme="minorHAnsi" w:cstheme="minorHAnsi"/>
        </w:rPr>
        <w:t>Ponudniki morajo izjave predložiti na predpisanih obrazcih brez dodatnih pogojev; pripisi in dodatni pogoji se ne upoštevajo.</w:t>
      </w:r>
    </w:p>
    <w:p w:rsidR="00E32C54" w:rsidRPr="0028581C" w:rsidRDefault="00E32C54">
      <w:pPr>
        <w:spacing w:after="200" w:line="276" w:lineRule="auto"/>
        <w:rPr>
          <w:rFonts w:asciiTheme="minorHAnsi" w:hAnsiTheme="minorHAnsi" w:cstheme="minorHAnsi"/>
          <w:b/>
          <w:bCs/>
          <w:i/>
          <w:iCs/>
          <w:sz w:val="20"/>
          <w:szCs w:val="20"/>
        </w:rPr>
      </w:pPr>
      <w:r w:rsidRPr="0028581C">
        <w:rPr>
          <w:rFonts w:asciiTheme="minorHAnsi" w:hAnsiTheme="minorHAnsi" w:cstheme="minorHAnsi"/>
          <w:i/>
          <w:iCs/>
          <w:sz w:val="20"/>
          <w:szCs w:val="20"/>
        </w:rPr>
        <w:br w:type="page"/>
      </w:r>
    </w:p>
    <w:p w:rsidR="001A6B4F" w:rsidRPr="0028581C" w:rsidRDefault="001A6B4F" w:rsidP="001A6B4F">
      <w:pPr>
        <w:pBdr>
          <w:between w:val="single" w:sz="4" w:space="1" w:color="auto"/>
        </w:pBdr>
        <w:rPr>
          <w:rFonts w:asciiTheme="minorHAnsi" w:hAnsiTheme="minorHAnsi" w:cstheme="minorHAnsi"/>
          <w:b/>
          <w:bCs/>
          <w:sz w:val="20"/>
          <w:szCs w:val="20"/>
        </w:rPr>
      </w:pPr>
    </w:p>
    <w:p w:rsidR="001A6B4F" w:rsidRPr="0028581C" w:rsidRDefault="001A6B4F" w:rsidP="001A6B4F">
      <w:pPr>
        <w:pStyle w:val="Glava"/>
        <w:tabs>
          <w:tab w:val="clear" w:pos="4536"/>
          <w:tab w:val="clear" w:pos="9072"/>
        </w:tabs>
        <w:rPr>
          <w:rFonts w:asciiTheme="minorHAnsi" w:hAnsiTheme="minorHAnsi" w:cstheme="minorHAnsi"/>
          <w:b/>
          <w:bCs/>
          <w:sz w:val="20"/>
          <w:szCs w:val="20"/>
        </w:rPr>
      </w:pPr>
      <w:r w:rsidRPr="0028581C">
        <w:rPr>
          <w:rFonts w:asciiTheme="minorHAnsi" w:hAnsiTheme="minorHAnsi" w:cstheme="minorHAnsi"/>
          <w:b/>
          <w:bCs/>
          <w:sz w:val="20"/>
          <w:szCs w:val="20"/>
        </w:rPr>
        <w:t>OBRAZEC 1: PREDSTAVITEV PONUDNIKA</w:t>
      </w:r>
    </w:p>
    <w:p w:rsidR="001A6B4F" w:rsidRPr="0028581C" w:rsidRDefault="001A6B4F" w:rsidP="001A6B4F">
      <w:pPr>
        <w:rPr>
          <w:rFonts w:asciiTheme="minorHAnsi" w:hAnsiTheme="minorHAnsi" w:cstheme="minorHAnsi"/>
          <w:sz w:val="20"/>
          <w:szCs w:val="20"/>
        </w:rPr>
      </w:pPr>
    </w:p>
    <w:p w:rsidR="001A6B4F" w:rsidRPr="0028581C" w:rsidRDefault="001A6B4F" w:rsidP="001A6B4F">
      <w:pPr>
        <w:pStyle w:val="Naslov2"/>
        <w:rPr>
          <w:rFonts w:asciiTheme="minorHAnsi" w:hAnsiTheme="minorHAnsi" w:cstheme="minorHAnsi"/>
          <w:sz w:val="20"/>
          <w:szCs w:val="20"/>
        </w:rPr>
      </w:pPr>
    </w:p>
    <w:p w:rsidR="001A6B4F" w:rsidRPr="0028581C" w:rsidRDefault="001A6B4F" w:rsidP="001A6B4F">
      <w:pPr>
        <w:pStyle w:val="Naslov2"/>
        <w:pBdr>
          <w:bottom w:val="single" w:sz="4" w:space="1" w:color="auto"/>
          <w:between w:val="single" w:sz="4" w:space="1" w:color="auto"/>
        </w:pBdr>
        <w:jc w:val="left"/>
        <w:rPr>
          <w:rFonts w:asciiTheme="minorHAnsi" w:hAnsiTheme="minorHAnsi" w:cstheme="minorHAnsi"/>
          <w:sz w:val="20"/>
          <w:szCs w:val="20"/>
        </w:rPr>
      </w:pPr>
      <w:r w:rsidRPr="0028581C">
        <w:rPr>
          <w:rFonts w:asciiTheme="minorHAnsi" w:hAnsiTheme="minorHAnsi" w:cstheme="minorHAnsi"/>
          <w:sz w:val="20"/>
          <w:szCs w:val="20"/>
        </w:rPr>
        <w:t>1. PODATKI O PONUDNIKU</w:t>
      </w:r>
    </w:p>
    <w:p w:rsidR="001A6B4F" w:rsidRPr="0028581C" w:rsidRDefault="001A6B4F" w:rsidP="001A6B4F">
      <w:pPr>
        <w:pBdr>
          <w:bottom w:val="single" w:sz="4" w:space="1" w:color="auto"/>
          <w:between w:val="single" w:sz="4" w:space="1" w:color="auto"/>
        </w:pBdr>
        <w:spacing w:before="160"/>
        <w:rPr>
          <w:rFonts w:asciiTheme="minorHAnsi" w:hAnsiTheme="minorHAnsi" w:cstheme="minorHAnsi"/>
          <w:sz w:val="20"/>
          <w:szCs w:val="20"/>
        </w:rPr>
      </w:pPr>
      <w:r w:rsidRPr="0028581C">
        <w:rPr>
          <w:rFonts w:asciiTheme="minorHAnsi" w:hAnsiTheme="minorHAnsi" w:cstheme="minorHAnsi"/>
          <w:sz w:val="20"/>
          <w:szCs w:val="20"/>
        </w:rPr>
        <w:t>Firma oz. naziv ponudnika</w:t>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p>
    <w:p w:rsidR="001A6B4F" w:rsidRPr="0028581C" w:rsidRDefault="001A6B4F" w:rsidP="001A6B4F">
      <w:pPr>
        <w:pBdr>
          <w:bottom w:val="single" w:sz="4" w:space="1" w:color="auto"/>
          <w:between w:val="single" w:sz="4" w:space="1" w:color="auto"/>
        </w:pBdr>
        <w:spacing w:before="160"/>
        <w:rPr>
          <w:rFonts w:asciiTheme="minorHAnsi" w:hAnsiTheme="minorHAnsi" w:cstheme="minorHAnsi"/>
          <w:sz w:val="20"/>
          <w:szCs w:val="20"/>
        </w:rPr>
      </w:pP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p>
    <w:p w:rsidR="001A6B4F" w:rsidRPr="0028581C" w:rsidRDefault="001A6B4F" w:rsidP="001A6B4F">
      <w:pPr>
        <w:pBdr>
          <w:bottom w:val="single" w:sz="4" w:space="1" w:color="auto"/>
          <w:between w:val="single" w:sz="4" w:space="1" w:color="auto"/>
        </w:pBdr>
        <w:spacing w:before="160"/>
        <w:rPr>
          <w:rFonts w:asciiTheme="minorHAnsi" w:hAnsiTheme="minorHAnsi" w:cstheme="minorHAnsi"/>
          <w:sz w:val="20"/>
          <w:szCs w:val="20"/>
        </w:rPr>
      </w:pPr>
      <w:r w:rsidRPr="0028581C">
        <w:rPr>
          <w:rFonts w:asciiTheme="minorHAnsi" w:hAnsiTheme="minorHAnsi" w:cstheme="minorHAnsi"/>
          <w:sz w:val="20"/>
          <w:szCs w:val="20"/>
        </w:rPr>
        <w:t>Poštni naslov</w:t>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p>
    <w:p w:rsidR="001A6B4F" w:rsidRPr="0028581C" w:rsidRDefault="001A6B4F" w:rsidP="001A6B4F">
      <w:pPr>
        <w:pBdr>
          <w:bottom w:val="single" w:sz="4" w:space="1" w:color="auto"/>
          <w:between w:val="single" w:sz="4" w:space="1" w:color="auto"/>
        </w:pBdr>
        <w:spacing w:before="160"/>
        <w:rPr>
          <w:rFonts w:asciiTheme="minorHAnsi" w:hAnsiTheme="minorHAnsi" w:cstheme="minorHAnsi"/>
          <w:sz w:val="20"/>
          <w:szCs w:val="20"/>
        </w:rPr>
      </w:pP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p>
    <w:p w:rsidR="001A6B4F" w:rsidRPr="0028581C" w:rsidRDefault="001A6B4F" w:rsidP="001A6B4F">
      <w:pPr>
        <w:pBdr>
          <w:bottom w:val="single" w:sz="4" w:space="1" w:color="auto"/>
          <w:between w:val="single" w:sz="4" w:space="1" w:color="auto"/>
        </w:pBdr>
        <w:spacing w:before="160"/>
        <w:rPr>
          <w:rFonts w:asciiTheme="minorHAnsi" w:hAnsiTheme="minorHAnsi" w:cstheme="minorHAnsi"/>
          <w:sz w:val="20"/>
          <w:szCs w:val="20"/>
        </w:rPr>
      </w:pPr>
      <w:r w:rsidRPr="0028581C">
        <w:rPr>
          <w:rFonts w:asciiTheme="minorHAnsi" w:hAnsiTheme="minorHAnsi" w:cstheme="minorHAnsi"/>
          <w:sz w:val="20"/>
          <w:szCs w:val="20"/>
        </w:rPr>
        <w:t>Telefon/faks</w:t>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p>
    <w:p w:rsidR="001A6B4F" w:rsidRPr="0028581C" w:rsidRDefault="001A6B4F" w:rsidP="001A6B4F">
      <w:pPr>
        <w:pBdr>
          <w:bottom w:val="single" w:sz="4" w:space="1" w:color="auto"/>
          <w:between w:val="single" w:sz="4" w:space="1" w:color="auto"/>
        </w:pBdr>
        <w:spacing w:before="160"/>
        <w:rPr>
          <w:rFonts w:asciiTheme="minorHAnsi" w:hAnsiTheme="minorHAnsi" w:cstheme="minorHAnsi"/>
          <w:sz w:val="20"/>
          <w:szCs w:val="20"/>
        </w:rPr>
      </w:pPr>
      <w:r w:rsidRPr="0028581C">
        <w:rPr>
          <w:rFonts w:asciiTheme="minorHAnsi" w:hAnsiTheme="minorHAnsi" w:cstheme="minorHAnsi"/>
          <w:sz w:val="20"/>
          <w:szCs w:val="20"/>
        </w:rPr>
        <w:t>(Elektronska pošta)</w:t>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p>
    <w:p w:rsidR="001A6B4F" w:rsidRPr="0028581C" w:rsidRDefault="001A6B4F" w:rsidP="001A6B4F">
      <w:pPr>
        <w:pBdr>
          <w:bottom w:val="single" w:sz="4" w:space="1" w:color="auto"/>
          <w:between w:val="single" w:sz="4" w:space="1" w:color="auto"/>
        </w:pBdr>
        <w:spacing w:before="160"/>
        <w:rPr>
          <w:rFonts w:asciiTheme="minorHAnsi" w:hAnsiTheme="minorHAnsi" w:cstheme="minorHAnsi"/>
          <w:sz w:val="20"/>
          <w:szCs w:val="20"/>
        </w:rPr>
      </w:pPr>
      <w:r w:rsidRPr="0028581C">
        <w:rPr>
          <w:rFonts w:asciiTheme="minorHAnsi" w:hAnsiTheme="minorHAnsi" w:cstheme="minorHAnsi"/>
          <w:sz w:val="20"/>
          <w:szCs w:val="20"/>
        </w:rPr>
        <w:t>Matična številka</w:t>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t xml:space="preserve"> Identifikacijska številka</w:t>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p>
    <w:p w:rsidR="001A6B4F" w:rsidRPr="0028581C" w:rsidRDefault="001A6B4F" w:rsidP="001A6B4F">
      <w:pPr>
        <w:pBdr>
          <w:bottom w:val="single" w:sz="4" w:space="1" w:color="auto"/>
          <w:between w:val="single" w:sz="4" w:space="1" w:color="auto"/>
        </w:pBdr>
        <w:spacing w:before="160"/>
        <w:rPr>
          <w:rFonts w:asciiTheme="minorHAnsi" w:hAnsiTheme="minorHAnsi" w:cstheme="minorHAnsi"/>
          <w:sz w:val="20"/>
          <w:szCs w:val="20"/>
        </w:rPr>
      </w:pPr>
      <w:r w:rsidRPr="0028581C">
        <w:rPr>
          <w:rFonts w:asciiTheme="minorHAnsi" w:hAnsiTheme="minorHAnsi" w:cstheme="minorHAnsi"/>
          <w:sz w:val="20"/>
          <w:szCs w:val="20"/>
        </w:rPr>
        <w:t>Št transakcijskega računa</w:t>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p>
    <w:p w:rsidR="001A6B4F" w:rsidRPr="0028581C" w:rsidRDefault="001A6B4F" w:rsidP="001A6B4F">
      <w:pPr>
        <w:pBdr>
          <w:bottom w:val="single" w:sz="4" w:space="1" w:color="auto"/>
          <w:between w:val="single" w:sz="4" w:space="1" w:color="auto"/>
        </w:pBdr>
        <w:spacing w:before="160"/>
        <w:rPr>
          <w:rFonts w:asciiTheme="minorHAnsi" w:hAnsiTheme="minorHAnsi" w:cstheme="minorHAnsi"/>
          <w:sz w:val="20"/>
          <w:szCs w:val="20"/>
        </w:rPr>
      </w:pPr>
      <w:r w:rsidRPr="0028581C">
        <w:rPr>
          <w:rFonts w:asciiTheme="minorHAnsi" w:hAnsiTheme="minorHAnsi" w:cstheme="minorHAnsi"/>
          <w:sz w:val="20"/>
          <w:szCs w:val="20"/>
        </w:rPr>
        <w:t>pri banki</w:t>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p>
    <w:p w:rsidR="001A6B4F" w:rsidRPr="0028581C" w:rsidRDefault="001A6B4F" w:rsidP="001A6B4F">
      <w:pPr>
        <w:pBdr>
          <w:bottom w:val="single" w:sz="4" w:space="1" w:color="auto"/>
          <w:between w:val="single" w:sz="4" w:space="1" w:color="auto"/>
        </w:pBdr>
        <w:spacing w:before="160"/>
        <w:rPr>
          <w:rFonts w:asciiTheme="minorHAnsi" w:hAnsiTheme="minorHAnsi" w:cstheme="minorHAnsi"/>
          <w:b/>
          <w:bCs/>
          <w:sz w:val="20"/>
          <w:szCs w:val="20"/>
        </w:rPr>
      </w:pPr>
      <w:r w:rsidRPr="0028581C">
        <w:rPr>
          <w:rFonts w:asciiTheme="minorHAnsi" w:hAnsiTheme="minorHAnsi" w:cstheme="minorHAnsi"/>
          <w:sz w:val="20"/>
          <w:szCs w:val="20"/>
        </w:rPr>
        <w:br/>
      </w:r>
      <w:r w:rsidRPr="0028581C">
        <w:rPr>
          <w:rFonts w:asciiTheme="minorHAnsi" w:hAnsiTheme="minorHAnsi" w:cstheme="minorHAnsi"/>
          <w:b/>
          <w:bCs/>
          <w:sz w:val="20"/>
          <w:szCs w:val="20"/>
        </w:rPr>
        <w:t>2. OSNOVNI PODATKI O ODGOVORNI OSEBI PONUDNIKA</w:t>
      </w:r>
    </w:p>
    <w:p w:rsidR="001A6B4F" w:rsidRPr="0028581C" w:rsidRDefault="001A6B4F" w:rsidP="001A6B4F">
      <w:pPr>
        <w:pBdr>
          <w:bottom w:val="single" w:sz="4" w:space="1" w:color="auto"/>
          <w:between w:val="single" w:sz="4" w:space="1" w:color="auto"/>
        </w:pBdr>
        <w:spacing w:before="160"/>
        <w:rPr>
          <w:rFonts w:asciiTheme="minorHAnsi" w:hAnsiTheme="minorHAnsi" w:cstheme="minorHAnsi"/>
          <w:sz w:val="20"/>
          <w:szCs w:val="20"/>
        </w:rPr>
      </w:pPr>
      <w:r w:rsidRPr="0028581C">
        <w:rPr>
          <w:rFonts w:asciiTheme="minorHAnsi" w:hAnsiTheme="minorHAnsi" w:cstheme="minorHAnsi"/>
          <w:sz w:val="20"/>
          <w:szCs w:val="20"/>
        </w:rPr>
        <w:t>(Odgovorna oseba je pooblaščeni podpisnik ponudnika, ki nosi odgovornost v skladu s prevzetimi pogodbenimi obveznostmi.).</w:t>
      </w:r>
    </w:p>
    <w:p w:rsidR="001A6B4F" w:rsidRPr="0028581C" w:rsidRDefault="001A6B4F" w:rsidP="001A6B4F">
      <w:pPr>
        <w:pBdr>
          <w:bottom w:val="single" w:sz="4" w:space="1" w:color="auto"/>
          <w:between w:val="single" w:sz="4" w:space="1" w:color="auto"/>
        </w:pBdr>
        <w:spacing w:before="160"/>
        <w:rPr>
          <w:rFonts w:asciiTheme="minorHAnsi" w:hAnsiTheme="minorHAnsi" w:cstheme="minorHAnsi"/>
          <w:sz w:val="20"/>
          <w:szCs w:val="20"/>
        </w:rPr>
      </w:pPr>
      <w:r w:rsidRPr="0028581C">
        <w:rPr>
          <w:rFonts w:asciiTheme="minorHAnsi" w:hAnsiTheme="minorHAnsi" w:cstheme="minorHAnsi"/>
          <w:sz w:val="20"/>
          <w:szCs w:val="20"/>
        </w:rPr>
        <w:t>Ime in priimek</w:t>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p>
    <w:p w:rsidR="001A6B4F" w:rsidRPr="0028581C" w:rsidRDefault="001A6B4F" w:rsidP="001A6B4F">
      <w:pPr>
        <w:pBdr>
          <w:bottom w:val="single" w:sz="4" w:space="1" w:color="auto"/>
          <w:between w:val="single" w:sz="4" w:space="1" w:color="auto"/>
        </w:pBdr>
        <w:spacing w:before="160"/>
        <w:rPr>
          <w:rFonts w:asciiTheme="minorHAnsi" w:hAnsiTheme="minorHAnsi" w:cstheme="minorHAnsi"/>
          <w:sz w:val="20"/>
          <w:szCs w:val="20"/>
        </w:rPr>
      </w:pPr>
      <w:r w:rsidRPr="0028581C">
        <w:rPr>
          <w:rFonts w:asciiTheme="minorHAnsi" w:hAnsiTheme="minorHAnsi" w:cstheme="minorHAnsi"/>
          <w:sz w:val="20"/>
          <w:szCs w:val="20"/>
        </w:rPr>
        <w:t>Funkcija</w:t>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p>
    <w:p w:rsidR="001A6B4F" w:rsidRPr="0028581C" w:rsidRDefault="001A6B4F" w:rsidP="001A6B4F">
      <w:pPr>
        <w:pBdr>
          <w:bottom w:val="single" w:sz="4" w:space="1" w:color="auto"/>
          <w:between w:val="single" w:sz="4" w:space="1" w:color="auto"/>
        </w:pBdr>
        <w:spacing w:before="160"/>
        <w:rPr>
          <w:rFonts w:asciiTheme="minorHAnsi" w:hAnsiTheme="minorHAnsi" w:cstheme="minorHAnsi"/>
          <w:sz w:val="20"/>
          <w:szCs w:val="20"/>
        </w:rPr>
      </w:pPr>
      <w:r w:rsidRPr="0028581C">
        <w:rPr>
          <w:rFonts w:asciiTheme="minorHAnsi" w:hAnsiTheme="minorHAnsi" w:cstheme="minorHAnsi"/>
          <w:sz w:val="20"/>
          <w:szCs w:val="20"/>
        </w:rPr>
        <w:t>Telefon/faks</w:t>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p>
    <w:p w:rsidR="001A6B4F" w:rsidRPr="0028581C" w:rsidRDefault="001A6B4F" w:rsidP="001A6B4F">
      <w:pPr>
        <w:pBdr>
          <w:bottom w:val="single" w:sz="4" w:space="1" w:color="auto"/>
          <w:between w:val="single" w:sz="4" w:space="1" w:color="auto"/>
        </w:pBdr>
        <w:spacing w:before="160"/>
        <w:rPr>
          <w:rFonts w:asciiTheme="minorHAnsi" w:hAnsiTheme="minorHAnsi" w:cstheme="minorHAnsi"/>
          <w:sz w:val="20"/>
          <w:szCs w:val="20"/>
        </w:rPr>
      </w:pPr>
      <w:r w:rsidRPr="0028581C">
        <w:rPr>
          <w:rFonts w:asciiTheme="minorHAnsi" w:hAnsiTheme="minorHAnsi" w:cstheme="minorHAnsi"/>
          <w:sz w:val="20"/>
          <w:szCs w:val="20"/>
        </w:rPr>
        <w:t>(Elektronska pošta)</w:t>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p>
    <w:p w:rsidR="001A6B4F" w:rsidRPr="0028581C" w:rsidRDefault="001A6B4F" w:rsidP="001A6B4F">
      <w:pPr>
        <w:pBdr>
          <w:bottom w:val="single" w:sz="4" w:space="1" w:color="auto"/>
          <w:between w:val="single" w:sz="4" w:space="1" w:color="auto"/>
        </w:pBdr>
        <w:spacing w:before="160"/>
        <w:rPr>
          <w:rFonts w:asciiTheme="minorHAnsi" w:hAnsiTheme="minorHAnsi" w:cstheme="minorHAnsi"/>
          <w:b/>
          <w:bCs/>
          <w:sz w:val="20"/>
          <w:szCs w:val="20"/>
        </w:rPr>
      </w:pPr>
      <w:r w:rsidRPr="0028581C">
        <w:rPr>
          <w:rFonts w:asciiTheme="minorHAnsi" w:hAnsiTheme="minorHAnsi" w:cstheme="minorHAnsi"/>
          <w:sz w:val="20"/>
          <w:szCs w:val="20"/>
        </w:rPr>
        <w:br/>
      </w:r>
      <w:r w:rsidRPr="0028581C">
        <w:rPr>
          <w:rFonts w:asciiTheme="minorHAnsi" w:hAnsiTheme="minorHAnsi" w:cstheme="minorHAnsi"/>
          <w:b/>
          <w:bCs/>
          <w:sz w:val="20"/>
          <w:szCs w:val="20"/>
        </w:rPr>
        <w:t>3. KONTAKTNA OSEBA PONUDNIKA</w:t>
      </w:r>
    </w:p>
    <w:p w:rsidR="001A6B4F" w:rsidRPr="0028581C" w:rsidRDefault="001A6B4F" w:rsidP="001A6B4F">
      <w:pPr>
        <w:pBdr>
          <w:bottom w:val="single" w:sz="4" w:space="1" w:color="auto"/>
          <w:between w:val="single" w:sz="4" w:space="1" w:color="auto"/>
        </w:pBdr>
        <w:spacing w:before="160"/>
        <w:rPr>
          <w:rFonts w:asciiTheme="minorHAnsi" w:hAnsiTheme="minorHAnsi" w:cstheme="minorHAnsi"/>
          <w:sz w:val="20"/>
          <w:szCs w:val="20"/>
        </w:rPr>
      </w:pPr>
      <w:r w:rsidRPr="0028581C">
        <w:rPr>
          <w:rFonts w:asciiTheme="minorHAnsi" w:hAnsiTheme="minorHAnsi" w:cstheme="minorHAnsi"/>
          <w:sz w:val="20"/>
          <w:szCs w:val="20"/>
        </w:rPr>
        <w:t>(Kontaktna oseba je predstavnik ponudnika, ki v primeru, da bo ponudnik izbran, ureja podrobnosti v zvezi s sklenitvijo posla.)</w:t>
      </w:r>
    </w:p>
    <w:p w:rsidR="001A6B4F" w:rsidRPr="0028581C" w:rsidRDefault="001A6B4F" w:rsidP="001A6B4F">
      <w:pPr>
        <w:pBdr>
          <w:bottom w:val="single" w:sz="4" w:space="1" w:color="auto"/>
          <w:between w:val="single" w:sz="4" w:space="1" w:color="auto"/>
        </w:pBdr>
        <w:spacing w:before="160"/>
        <w:rPr>
          <w:rFonts w:asciiTheme="minorHAnsi" w:hAnsiTheme="minorHAnsi" w:cstheme="minorHAnsi"/>
          <w:sz w:val="20"/>
          <w:szCs w:val="20"/>
        </w:rPr>
      </w:pPr>
      <w:r w:rsidRPr="0028581C">
        <w:rPr>
          <w:rFonts w:asciiTheme="minorHAnsi" w:hAnsiTheme="minorHAnsi" w:cstheme="minorHAnsi"/>
          <w:sz w:val="20"/>
          <w:szCs w:val="20"/>
        </w:rPr>
        <w:t>Ime in priimek</w:t>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p>
    <w:p w:rsidR="001A6B4F" w:rsidRPr="0028581C" w:rsidRDefault="001A6B4F" w:rsidP="001A6B4F">
      <w:pPr>
        <w:pBdr>
          <w:bottom w:val="single" w:sz="4" w:space="1" w:color="auto"/>
          <w:between w:val="single" w:sz="4" w:space="1" w:color="auto"/>
        </w:pBdr>
        <w:spacing w:before="160"/>
        <w:rPr>
          <w:rFonts w:asciiTheme="minorHAnsi" w:hAnsiTheme="minorHAnsi" w:cstheme="minorHAnsi"/>
          <w:sz w:val="20"/>
          <w:szCs w:val="20"/>
        </w:rPr>
      </w:pPr>
      <w:r w:rsidRPr="0028581C">
        <w:rPr>
          <w:rFonts w:asciiTheme="minorHAnsi" w:hAnsiTheme="minorHAnsi" w:cstheme="minorHAnsi"/>
          <w:sz w:val="20"/>
          <w:szCs w:val="20"/>
        </w:rPr>
        <w:t>Funkcija</w:t>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p>
    <w:p w:rsidR="001A6B4F" w:rsidRPr="0028581C" w:rsidRDefault="001A6B4F" w:rsidP="001A6B4F">
      <w:pPr>
        <w:pBdr>
          <w:bottom w:val="single" w:sz="4" w:space="1" w:color="auto"/>
          <w:between w:val="single" w:sz="4" w:space="1" w:color="auto"/>
        </w:pBdr>
        <w:spacing w:before="160"/>
        <w:rPr>
          <w:rFonts w:asciiTheme="minorHAnsi" w:hAnsiTheme="minorHAnsi" w:cstheme="minorHAnsi"/>
          <w:sz w:val="20"/>
          <w:szCs w:val="20"/>
        </w:rPr>
      </w:pPr>
      <w:r w:rsidRPr="0028581C">
        <w:rPr>
          <w:rFonts w:asciiTheme="minorHAnsi" w:hAnsiTheme="minorHAnsi" w:cstheme="minorHAnsi"/>
          <w:sz w:val="20"/>
          <w:szCs w:val="20"/>
        </w:rPr>
        <w:t>Telefon/faks</w:t>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p>
    <w:p w:rsidR="001A6B4F" w:rsidRPr="0028581C" w:rsidRDefault="001A6B4F" w:rsidP="001A6B4F">
      <w:pPr>
        <w:pBdr>
          <w:bottom w:val="single" w:sz="4" w:space="1" w:color="auto"/>
          <w:between w:val="single" w:sz="4" w:space="1" w:color="auto"/>
        </w:pBdr>
        <w:spacing w:before="160"/>
        <w:rPr>
          <w:rFonts w:asciiTheme="minorHAnsi" w:hAnsiTheme="minorHAnsi" w:cstheme="minorHAnsi"/>
          <w:sz w:val="20"/>
          <w:szCs w:val="20"/>
        </w:rPr>
      </w:pPr>
      <w:r w:rsidRPr="0028581C">
        <w:rPr>
          <w:rFonts w:asciiTheme="minorHAnsi" w:hAnsiTheme="minorHAnsi" w:cstheme="minorHAnsi"/>
          <w:sz w:val="20"/>
          <w:szCs w:val="20"/>
        </w:rPr>
        <w:t>(Elektronska pošta)</w:t>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p>
    <w:p w:rsidR="001A6B4F" w:rsidRPr="0028581C" w:rsidRDefault="001A6B4F" w:rsidP="001A6B4F">
      <w:pPr>
        <w:rPr>
          <w:rFonts w:asciiTheme="minorHAnsi" w:hAnsiTheme="minorHAnsi" w:cstheme="minorHAnsi"/>
          <w:sz w:val="20"/>
          <w:szCs w:val="20"/>
        </w:rPr>
      </w:pPr>
      <w:r w:rsidRPr="0028581C">
        <w:rPr>
          <w:rFonts w:asciiTheme="minorHAnsi" w:hAnsiTheme="minorHAnsi" w:cstheme="minorHAnsi"/>
          <w:b/>
          <w:bCs/>
          <w:sz w:val="20"/>
          <w:szCs w:val="20"/>
        </w:rPr>
        <w:br/>
      </w:r>
    </w:p>
    <w:p w:rsidR="001A6B4F" w:rsidRPr="0028581C" w:rsidRDefault="001A6B4F" w:rsidP="001A6B4F">
      <w:pPr>
        <w:pStyle w:val="Glava"/>
        <w:tabs>
          <w:tab w:val="left" w:pos="12758"/>
        </w:tabs>
        <w:rPr>
          <w:rFonts w:asciiTheme="minorHAnsi" w:hAnsiTheme="minorHAnsi" w:cstheme="minorHAnsi"/>
          <w:sz w:val="20"/>
          <w:szCs w:val="20"/>
        </w:rPr>
      </w:pPr>
    </w:p>
    <w:tbl>
      <w:tblPr>
        <w:tblW w:w="0" w:type="auto"/>
        <w:jc w:val="right"/>
        <w:tblLayout w:type="fixed"/>
        <w:tblLook w:val="0000" w:firstRow="0" w:lastRow="0" w:firstColumn="0" w:lastColumn="0" w:noHBand="0" w:noVBand="0"/>
      </w:tblPr>
      <w:tblGrid>
        <w:gridCol w:w="2109"/>
        <w:gridCol w:w="3543"/>
      </w:tblGrid>
      <w:tr w:rsidR="001A6B4F" w:rsidRPr="0028581C" w:rsidTr="002B4BB2">
        <w:trPr>
          <w:cantSplit/>
          <w:jc w:val="right"/>
        </w:trPr>
        <w:tc>
          <w:tcPr>
            <w:tcW w:w="2109" w:type="dxa"/>
            <w:vMerge w:val="restart"/>
            <w:vAlign w:val="center"/>
          </w:tcPr>
          <w:p w:rsidR="001A6B4F" w:rsidRPr="0028581C" w:rsidRDefault="001A6B4F" w:rsidP="002B4BB2">
            <w:pPr>
              <w:tabs>
                <w:tab w:val="left" w:pos="12758"/>
              </w:tabs>
              <w:spacing w:before="120"/>
              <w:jc w:val="center"/>
              <w:rPr>
                <w:rFonts w:asciiTheme="minorHAnsi" w:hAnsiTheme="minorHAnsi" w:cstheme="minorHAnsi"/>
                <w:sz w:val="20"/>
                <w:szCs w:val="20"/>
              </w:rPr>
            </w:pPr>
            <w:r w:rsidRPr="0028581C">
              <w:rPr>
                <w:rFonts w:asciiTheme="minorHAnsi" w:hAnsiTheme="minorHAnsi" w:cstheme="minorHAnsi"/>
                <w:sz w:val="20"/>
                <w:szCs w:val="20"/>
              </w:rPr>
              <w:t>žig</w:t>
            </w:r>
          </w:p>
        </w:tc>
        <w:tc>
          <w:tcPr>
            <w:tcW w:w="3543" w:type="dxa"/>
          </w:tcPr>
          <w:p w:rsidR="001A6B4F" w:rsidRPr="0028581C" w:rsidRDefault="001A6B4F" w:rsidP="002B4BB2">
            <w:pPr>
              <w:tabs>
                <w:tab w:val="left" w:pos="12758"/>
              </w:tabs>
              <w:jc w:val="center"/>
              <w:rPr>
                <w:rFonts w:asciiTheme="minorHAnsi" w:hAnsiTheme="minorHAnsi" w:cstheme="minorHAnsi"/>
                <w:sz w:val="20"/>
                <w:szCs w:val="20"/>
              </w:rPr>
            </w:pPr>
            <w:r w:rsidRPr="0028581C">
              <w:rPr>
                <w:rFonts w:asciiTheme="minorHAnsi" w:hAnsiTheme="minorHAnsi" w:cstheme="minorHAnsi"/>
                <w:sz w:val="20"/>
                <w:szCs w:val="20"/>
              </w:rPr>
              <w:t xml:space="preserve">Ponudnik </w:t>
            </w:r>
          </w:p>
        </w:tc>
      </w:tr>
      <w:tr w:rsidR="001A6B4F" w:rsidRPr="0028581C" w:rsidTr="002B4BB2">
        <w:trPr>
          <w:cantSplit/>
          <w:jc w:val="right"/>
        </w:trPr>
        <w:tc>
          <w:tcPr>
            <w:tcW w:w="2109" w:type="dxa"/>
            <w:vMerge/>
          </w:tcPr>
          <w:p w:rsidR="001A6B4F" w:rsidRPr="0028581C" w:rsidRDefault="001A6B4F" w:rsidP="002B4BB2">
            <w:pPr>
              <w:tabs>
                <w:tab w:val="left" w:pos="12758"/>
              </w:tabs>
              <w:spacing w:before="120"/>
              <w:jc w:val="center"/>
              <w:rPr>
                <w:rFonts w:asciiTheme="minorHAnsi" w:hAnsiTheme="minorHAnsi" w:cstheme="minorHAnsi"/>
                <w:sz w:val="20"/>
                <w:szCs w:val="20"/>
              </w:rPr>
            </w:pPr>
          </w:p>
        </w:tc>
        <w:tc>
          <w:tcPr>
            <w:tcW w:w="3543" w:type="dxa"/>
            <w:tcBorders>
              <w:bottom w:val="dashSmallGap" w:sz="4" w:space="0" w:color="auto"/>
            </w:tcBorders>
          </w:tcPr>
          <w:p w:rsidR="001A6B4F" w:rsidRPr="0028581C" w:rsidRDefault="001A6B4F" w:rsidP="002B4BB2">
            <w:pPr>
              <w:tabs>
                <w:tab w:val="left" w:pos="12758"/>
              </w:tabs>
              <w:spacing w:before="120"/>
              <w:jc w:val="center"/>
              <w:rPr>
                <w:rFonts w:asciiTheme="minorHAnsi" w:hAnsiTheme="minorHAnsi" w:cstheme="minorHAnsi"/>
                <w:sz w:val="20"/>
                <w:szCs w:val="20"/>
              </w:rPr>
            </w:pPr>
          </w:p>
        </w:tc>
      </w:tr>
      <w:tr w:rsidR="001A6B4F" w:rsidRPr="0028581C" w:rsidTr="002B4BB2">
        <w:trPr>
          <w:cantSplit/>
          <w:jc w:val="right"/>
        </w:trPr>
        <w:tc>
          <w:tcPr>
            <w:tcW w:w="2109" w:type="dxa"/>
            <w:vMerge/>
          </w:tcPr>
          <w:p w:rsidR="001A6B4F" w:rsidRPr="0028581C" w:rsidRDefault="001A6B4F" w:rsidP="002B4BB2">
            <w:pPr>
              <w:tabs>
                <w:tab w:val="left" w:pos="12758"/>
              </w:tabs>
              <w:rPr>
                <w:rFonts w:asciiTheme="minorHAnsi" w:hAnsiTheme="minorHAnsi" w:cstheme="minorHAnsi"/>
                <w:sz w:val="20"/>
                <w:szCs w:val="20"/>
              </w:rPr>
            </w:pPr>
          </w:p>
        </w:tc>
        <w:tc>
          <w:tcPr>
            <w:tcW w:w="3543" w:type="dxa"/>
          </w:tcPr>
          <w:p w:rsidR="001A6B4F" w:rsidRPr="0028581C" w:rsidRDefault="001A6B4F" w:rsidP="002B4BB2">
            <w:pPr>
              <w:tabs>
                <w:tab w:val="left" w:pos="12758"/>
              </w:tabs>
              <w:jc w:val="center"/>
              <w:rPr>
                <w:rFonts w:asciiTheme="minorHAnsi" w:hAnsiTheme="minorHAnsi" w:cstheme="minorHAnsi"/>
                <w:sz w:val="20"/>
                <w:szCs w:val="20"/>
              </w:rPr>
            </w:pPr>
            <w:r w:rsidRPr="0028581C">
              <w:rPr>
                <w:rFonts w:asciiTheme="minorHAnsi" w:hAnsiTheme="minorHAnsi" w:cstheme="minorHAnsi"/>
                <w:sz w:val="20"/>
                <w:szCs w:val="20"/>
              </w:rPr>
              <w:t>(ime in priimek pooblaščene osebe)</w:t>
            </w:r>
          </w:p>
        </w:tc>
      </w:tr>
      <w:tr w:rsidR="001A6B4F" w:rsidRPr="0028581C" w:rsidTr="002B4BB2">
        <w:trPr>
          <w:cantSplit/>
          <w:jc w:val="right"/>
        </w:trPr>
        <w:tc>
          <w:tcPr>
            <w:tcW w:w="2109" w:type="dxa"/>
            <w:vMerge/>
          </w:tcPr>
          <w:p w:rsidR="001A6B4F" w:rsidRPr="0028581C" w:rsidRDefault="001A6B4F" w:rsidP="002B4BB2">
            <w:pPr>
              <w:tabs>
                <w:tab w:val="left" w:pos="12758"/>
              </w:tabs>
              <w:spacing w:before="120"/>
              <w:jc w:val="center"/>
              <w:rPr>
                <w:rFonts w:asciiTheme="minorHAnsi" w:hAnsiTheme="minorHAnsi" w:cstheme="minorHAnsi"/>
                <w:sz w:val="20"/>
                <w:szCs w:val="20"/>
              </w:rPr>
            </w:pPr>
          </w:p>
        </w:tc>
        <w:tc>
          <w:tcPr>
            <w:tcW w:w="3543" w:type="dxa"/>
            <w:tcBorders>
              <w:bottom w:val="dashSmallGap" w:sz="4" w:space="0" w:color="auto"/>
            </w:tcBorders>
          </w:tcPr>
          <w:p w:rsidR="001A6B4F" w:rsidRPr="0028581C" w:rsidRDefault="001A6B4F" w:rsidP="002B4BB2">
            <w:pPr>
              <w:tabs>
                <w:tab w:val="left" w:pos="12758"/>
              </w:tabs>
              <w:spacing w:before="120"/>
              <w:jc w:val="center"/>
              <w:rPr>
                <w:rFonts w:asciiTheme="minorHAnsi" w:hAnsiTheme="minorHAnsi" w:cstheme="minorHAnsi"/>
                <w:sz w:val="20"/>
                <w:szCs w:val="20"/>
              </w:rPr>
            </w:pPr>
          </w:p>
        </w:tc>
      </w:tr>
      <w:tr w:rsidR="001A6B4F" w:rsidRPr="0028581C" w:rsidTr="002B4BB2">
        <w:trPr>
          <w:cantSplit/>
          <w:jc w:val="right"/>
        </w:trPr>
        <w:tc>
          <w:tcPr>
            <w:tcW w:w="2109" w:type="dxa"/>
            <w:vMerge/>
          </w:tcPr>
          <w:p w:rsidR="001A6B4F" w:rsidRPr="0028581C" w:rsidRDefault="001A6B4F" w:rsidP="002B4BB2">
            <w:pPr>
              <w:tabs>
                <w:tab w:val="left" w:pos="12758"/>
              </w:tabs>
              <w:rPr>
                <w:rFonts w:asciiTheme="minorHAnsi" w:hAnsiTheme="minorHAnsi" w:cstheme="minorHAnsi"/>
                <w:sz w:val="20"/>
                <w:szCs w:val="20"/>
              </w:rPr>
            </w:pPr>
          </w:p>
        </w:tc>
        <w:tc>
          <w:tcPr>
            <w:tcW w:w="3543" w:type="dxa"/>
          </w:tcPr>
          <w:p w:rsidR="001A6B4F" w:rsidRPr="0028581C" w:rsidRDefault="001A6B4F" w:rsidP="002B4BB2">
            <w:pPr>
              <w:tabs>
                <w:tab w:val="left" w:pos="12758"/>
              </w:tabs>
              <w:jc w:val="center"/>
              <w:rPr>
                <w:rFonts w:asciiTheme="minorHAnsi" w:hAnsiTheme="minorHAnsi" w:cstheme="minorHAnsi"/>
                <w:sz w:val="20"/>
                <w:szCs w:val="20"/>
              </w:rPr>
            </w:pPr>
            <w:r w:rsidRPr="0028581C">
              <w:rPr>
                <w:rFonts w:asciiTheme="minorHAnsi" w:hAnsiTheme="minorHAnsi" w:cstheme="minorHAnsi"/>
                <w:sz w:val="20"/>
                <w:szCs w:val="20"/>
              </w:rPr>
              <w:t>(podpis)</w:t>
            </w:r>
          </w:p>
        </w:tc>
      </w:tr>
    </w:tbl>
    <w:p w:rsidR="00E32C54" w:rsidRPr="0028581C" w:rsidRDefault="00E32C54" w:rsidP="001A6B4F">
      <w:pPr>
        <w:pStyle w:val="Telobesedila"/>
        <w:spacing w:before="60"/>
        <w:rPr>
          <w:rFonts w:asciiTheme="minorHAnsi" w:hAnsiTheme="minorHAnsi" w:cstheme="minorHAnsi"/>
          <w:b/>
          <w:bCs/>
          <w:sz w:val="20"/>
          <w:szCs w:val="20"/>
          <w:lang w:val="sl-SI"/>
        </w:rPr>
      </w:pPr>
    </w:p>
    <w:p w:rsidR="001A6B4F" w:rsidRPr="0028581C" w:rsidRDefault="00E32C54" w:rsidP="00EB2FB9">
      <w:pPr>
        <w:spacing w:after="200" w:line="276" w:lineRule="auto"/>
        <w:rPr>
          <w:rFonts w:asciiTheme="minorHAnsi" w:hAnsiTheme="minorHAnsi" w:cstheme="minorHAnsi"/>
          <w:b/>
          <w:bCs/>
          <w:sz w:val="20"/>
          <w:szCs w:val="20"/>
        </w:rPr>
      </w:pPr>
      <w:r w:rsidRPr="0028581C">
        <w:rPr>
          <w:rFonts w:asciiTheme="minorHAnsi" w:hAnsiTheme="minorHAnsi" w:cstheme="minorHAnsi"/>
          <w:b/>
          <w:bCs/>
          <w:sz w:val="20"/>
          <w:szCs w:val="20"/>
        </w:rPr>
        <w:br w:type="page"/>
      </w:r>
      <w:r w:rsidR="001A6B4F" w:rsidRPr="0028581C">
        <w:rPr>
          <w:rFonts w:asciiTheme="minorHAnsi" w:hAnsiTheme="minorHAnsi" w:cstheme="minorHAnsi"/>
          <w:b/>
          <w:bCs/>
          <w:sz w:val="20"/>
          <w:szCs w:val="20"/>
        </w:rPr>
        <w:lastRenderedPageBreak/>
        <w:t>OB</w:t>
      </w:r>
      <w:r w:rsidRPr="0028581C">
        <w:rPr>
          <w:rFonts w:asciiTheme="minorHAnsi" w:hAnsiTheme="minorHAnsi" w:cstheme="minorHAnsi"/>
          <w:b/>
          <w:bCs/>
          <w:sz w:val="20"/>
          <w:szCs w:val="20"/>
        </w:rPr>
        <w:t xml:space="preserve">RAZEC </w:t>
      </w:r>
      <w:r w:rsidR="00EB2FB9" w:rsidRPr="0028581C">
        <w:rPr>
          <w:rFonts w:asciiTheme="minorHAnsi" w:hAnsiTheme="minorHAnsi" w:cstheme="minorHAnsi"/>
          <w:b/>
          <w:bCs/>
          <w:sz w:val="20"/>
          <w:szCs w:val="20"/>
        </w:rPr>
        <w:t>2</w:t>
      </w:r>
      <w:r w:rsidRPr="0028581C">
        <w:rPr>
          <w:rFonts w:asciiTheme="minorHAnsi" w:hAnsiTheme="minorHAnsi" w:cstheme="minorHAnsi"/>
          <w:b/>
          <w:bCs/>
          <w:sz w:val="20"/>
          <w:szCs w:val="20"/>
        </w:rPr>
        <w:t>: REFERENČNO</w:t>
      </w:r>
      <w:r w:rsidR="001A6B4F" w:rsidRPr="0028581C">
        <w:rPr>
          <w:rFonts w:asciiTheme="minorHAnsi" w:hAnsiTheme="minorHAnsi" w:cstheme="minorHAnsi"/>
          <w:b/>
          <w:bCs/>
          <w:sz w:val="20"/>
          <w:szCs w:val="20"/>
        </w:rPr>
        <w:t xml:space="preserve"> POTRDILO O DOBRO OPRAVLJENEM DELU </w:t>
      </w:r>
      <w:bookmarkStart w:id="49" w:name="_Toc475695317"/>
      <w:bookmarkStart w:id="50" w:name="_Toc494376807"/>
    </w:p>
    <w:bookmarkEnd w:id="49"/>
    <w:bookmarkEnd w:id="50"/>
    <w:p w:rsidR="001A6B4F" w:rsidRPr="0028581C" w:rsidRDefault="001A6B4F" w:rsidP="001A6B4F">
      <w:pPr>
        <w:rPr>
          <w:rFonts w:asciiTheme="minorHAnsi" w:hAnsiTheme="minorHAnsi" w:cstheme="minorHAnsi"/>
          <w:sz w:val="20"/>
          <w:szCs w:val="20"/>
        </w:rPr>
      </w:pPr>
    </w:p>
    <w:p w:rsidR="001A6B4F" w:rsidRPr="0028581C" w:rsidRDefault="001A6B4F" w:rsidP="001A6B4F">
      <w:pPr>
        <w:rPr>
          <w:rFonts w:asciiTheme="minorHAnsi" w:hAnsiTheme="minorHAnsi" w:cstheme="minorHAnsi"/>
          <w:sz w:val="20"/>
          <w:szCs w:val="20"/>
        </w:rPr>
      </w:pPr>
    </w:p>
    <w:p w:rsidR="001A6B4F" w:rsidRPr="0028581C" w:rsidRDefault="001A6B4F" w:rsidP="001A6B4F">
      <w:pPr>
        <w:rPr>
          <w:rFonts w:asciiTheme="minorHAnsi" w:hAnsiTheme="minorHAnsi" w:cstheme="minorHAnsi"/>
          <w:sz w:val="20"/>
          <w:szCs w:val="20"/>
        </w:rPr>
      </w:pPr>
      <w:r w:rsidRPr="0028581C">
        <w:rPr>
          <w:rFonts w:asciiTheme="minorHAnsi" w:hAnsiTheme="minorHAnsi" w:cstheme="minorHAnsi"/>
          <w:sz w:val="20"/>
          <w:szCs w:val="20"/>
        </w:rPr>
        <w:t>Naziv in naslov potrjevalca reference:</w:t>
      </w:r>
    </w:p>
    <w:p w:rsidR="001A6B4F" w:rsidRPr="0028581C" w:rsidRDefault="001A6B4F" w:rsidP="001A6B4F">
      <w:pPr>
        <w:rPr>
          <w:rFonts w:asciiTheme="minorHAnsi" w:hAnsiTheme="minorHAnsi" w:cstheme="minorHAnsi"/>
          <w:sz w:val="20"/>
          <w:szCs w:val="20"/>
        </w:rPr>
      </w:pPr>
      <w:r w:rsidRPr="0028581C">
        <w:rPr>
          <w:rFonts w:asciiTheme="minorHAnsi" w:hAnsiTheme="minorHAnsi" w:cstheme="minorHAnsi"/>
          <w:sz w:val="20"/>
          <w:szCs w:val="20"/>
        </w:rPr>
        <w:t>_________________________________________</w:t>
      </w:r>
    </w:p>
    <w:p w:rsidR="001A6B4F" w:rsidRPr="0028581C" w:rsidRDefault="001A6B4F" w:rsidP="001A6B4F">
      <w:pPr>
        <w:rPr>
          <w:rFonts w:asciiTheme="minorHAnsi" w:hAnsiTheme="minorHAnsi" w:cstheme="minorHAnsi"/>
          <w:sz w:val="20"/>
          <w:szCs w:val="20"/>
        </w:rPr>
      </w:pPr>
      <w:r w:rsidRPr="0028581C">
        <w:rPr>
          <w:rFonts w:asciiTheme="minorHAnsi" w:hAnsiTheme="minorHAnsi" w:cstheme="minorHAnsi"/>
          <w:sz w:val="20"/>
          <w:szCs w:val="20"/>
        </w:rPr>
        <w:t>_________________________________________</w:t>
      </w:r>
    </w:p>
    <w:p w:rsidR="001A6B4F" w:rsidRPr="0028581C" w:rsidRDefault="001A6B4F" w:rsidP="001A6B4F">
      <w:pPr>
        <w:rPr>
          <w:rFonts w:asciiTheme="minorHAnsi" w:hAnsiTheme="minorHAnsi" w:cstheme="minorHAnsi"/>
          <w:sz w:val="20"/>
          <w:szCs w:val="20"/>
        </w:rPr>
      </w:pPr>
      <w:r w:rsidRPr="0028581C">
        <w:rPr>
          <w:rFonts w:asciiTheme="minorHAnsi" w:hAnsiTheme="minorHAnsi" w:cstheme="minorHAnsi"/>
          <w:sz w:val="20"/>
          <w:szCs w:val="20"/>
        </w:rPr>
        <w:t>_________________________________________</w:t>
      </w:r>
    </w:p>
    <w:p w:rsidR="001A6B4F" w:rsidRPr="0028581C" w:rsidRDefault="001A6B4F" w:rsidP="001A6B4F">
      <w:pPr>
        <w:rPr>
          <w:rFonts w:asciiTheme="minorHAnsi" w:hAnsiTheme="minorHAnsi" w:cstheme="minorHAnsi"/>
          <w:sz w:val="20"/>
          <w:szCs w:val="20"/>
        </w:rPr>
      </w:pPr>
    </w:p>
    <w:p w:rsidR="001A6B4F" w:rsidRPr="0028581C" w:rsidRDefault="001A6B4F" w:rsidP="001A6B4F">
      <w:pPr>
        <w:jc w:val="center"/>
        <w:rPr>
          <w:rFonts w:asciiTheme="minorHAnsi" w:hAnsiTheme="minorHAnsi" w:cstheme="minorHAnsi"/>
          <w:b/>
          <w:sz w:val="20"/>
          <w:szCs w:val="20"/>
        </w:rPr>
      </w:pPr>
      <w:r w:rsidRPr="0028581C">
        <w:rPr>
          <w:rFonts w:asciiTheme="minorHAnsi" w:hAnsiTheme="minorHAnsi" w:cstheme="minorHAnsi"/>
          <w:b/>
          <w:sz w:val="20"/>
          <w:szCs w:val="20"/>
        </w:rPr>
        <w:t>IZJAVA - POTRDILO REFERENCE</w:t>
      </w:r>
    </w:p>
    <w:p w:rsidR="001A6B4F" w:rsidRPr="0028581C" w:rsidRDefault="001A6B4F" w:rsidP="001A6B4F">
      <w:pPr>
        <w:jc w:val="center"/>
        <w:rPr>
          <w:rFonts w:asciiTheme="minorHAnsi" w:hAnsiTheme="minorHAnsi" w:cstheme="minorHAnsi"/>
          <w:b/>
          <w:sz w:val="20"/>
          <w:szCs w:val="20"/>
        </w:rPr>
      </w:pPr>
    </w:p>
    <w:p w:rsidR="001A6B4F" w:rsidRPr="0028581C" w:rsidRDefault="001A6B4F" w:rsidP="001A6B4F">
      <w:pPr>
        <w:jc w:val="both"/>
        <w:rPr>
          <w:rFonts w:asciiTheme="minorHAnsi" w:hAnsiTheme="minorHAnsi" w:cstheme="minorHAnsi"/>
          <w:sz w:val="20"/>
          <w:szCs w:val="20"/>
        </w:rPr>
      </w:pPr>
      <w:r w:rsidRPr="0028581C">
        <w:rPr>
          <w:rFonts w:asciiTheme="minorHAnsi" w:hAnsiTheme="minorHAnsi" w:cstheme="minorHAnsi"/>
          <w:sz w:val="20"/>
          <w:szCs w:val="20"/>
        </w:rPr>
        <w:t>Pod kazensko in materialno odgovornostjo izjavljamo, da je družba ___________________________________________________</w:t>
      </w:r>
      <w:r w:rsidR="00A21D6A" w:rsidRPr="0028581C">
        <w:rPr>
          <w:rFonts w:asciiTheme="minorHAnsi" w:hAnsiTheme="minorHAnsi" w:cstheme="minorHAnsi"/>
          <w:sz w:val="20"/>
          <w:szCs w:val="20"/>
        </w:rPr>
        <w:t xml:space="preserve"> </w:t>
      </w:r>
      <w:r w:rsidRPr="0028581C">
        <w:rPr>
          <w:rFonts w:asciiTheme="minorHAnsi" w:hAnsiTheme="minorHAnsi" w:cstheme="minorHAnsi"/>
          <w:sz w:val="20"/>
          <w:szCs w:val="20"/>
        </w:rPr>
        <w:t>izvedla projekt _________________________________________________________________________________________________________________________________________________________________________________________________________________________________________, po pogodbi št. ___________________________, z dne ____________________________</w:t>
      </w:r>
      <w:r w:rsidR="00A21D6A" w:rsidRPr="0028581C">
        <w:rPr>
          <w:rFonts w:asciiTheme="minorHAnsi" w:hAnsiTheme="minorHAnsi" w:cstheme="minorHAnsi"/>
          <w:sz w:val="20"/>
          <w:szCs w:val="20"/>
        </w:rPr>
        <w:t xml:space="preserve">, v vrednosti projekta </w:t>
      </w:r>
      <w:r w:rsidRPr="0028581C">
        <w:rPr>
          <w:rFonts w:asciiTheme="minorHAnsi" w:hAnsiTheme="minorHAnsi" w:cstheme="minorHAnsi"/>
          <w:sz w:val="20"/>
          <w:szCs w:val="20"/>
        </w:rPr>
        <w:t>__________________________ EUR, v obdobju od ______________________ do ____________________.</w:t>
      </w:r>
    </w:p>
    <w:p w:rsidR="001A6B4F" w:rsidRPr="0028581C" w:rsidRDefault="001A6B4F" w:rsidP="001A6B4F">
      <w:pPr>
        <w:jc w:val="both"/>
        <w:rPr>
          <w:rFonts w:asciiTheme="minorHAnsi" w:hAnsiTheme="minorHAnsi" w:cstheme="minorHAnsi"/>
          <w:sz w:val="20"/>
          <w:szCs w:val="20"/>
        </w:rPr>
      </w:pPr>
    </w:p>
    <w:p w:rsidR="001A6B4F" w:rsidRPr="0028581C" w:rsidRDefault="001A6B4F" w:rsidP="001A6B4F">
      <w:pPr>
        <w:jc w:val="both"/>
        <w:rPr>
          <w:rFonts w:asciiTheme="minorHAnsi" w:hAnsiTheme="minorHAnsi" w:cstheme="minorHAnsi"/>
          <w:sz w:val="20"/>
          <w:szCs w:val="20"/>
        </w:rPr>
      </w:pPr>
      <w:r w:rsidRPr="0028581C">
        <w:rPr>
          <w:rFonts w:asciiTheme="minorHAnsi" w:hAnsiTheme="minorHAnsi" w:cstheme="minorHAnsi"/>
          <w:sz w:val="20"/>
          <w:szCs w:val="20"/>
        </w:rPr>
        <w:t>Obseg izvedbe del, iz katerega mora biti razvidno izpolnjevanje referenčnega pogoja: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6B4F" w:rsidRPr="0028581C" w:rsidRDefault="001A6B4F" w:rsidP="001A6B4F">
      <w:pPr>
        <w:jc w:val="both"/>
        <w:rPr>
          <w:rFonts w:asciiTheme="minorHAnsi" w:hAnsiTheme="minorHAnsi" w:cstheme="minorHAnsi"/>
          <w:sz w:val="20"/>
          <w:szCs w:val="20"/>
        </w:rPr>
      </w:pPr>
    </w:p>
    <w:p w:rsidR="001A6B4F" w:rsidRPr="0028581C" w:rsidRDefault="001A6B4F" w:rsidP="001A6B4F">
      <w:pPr>
        <w:jc w:val="both"/>
        <w:rPr>
          <w:rFonts w:asciiTheme="minorHAnsi" w:hAnsiTheme="minorHAnsi" w:cstheme="minorHAnsi"/>
          <w:sz w:val="20"/>
          <w:szCs w:val="20"/>
        </w:rPr>
      </w:pPr>
      <w:r w:rsidRPr="0028581C">
        <w:rPr>
          <w:rFonts w:asciiTheme="minorHAnsi" w:hAnsiTheme="minorHAnsi" w:cstheme="minorHAnsi"/>
          <w:sz w:val="20"/>
          <w:szCs w:val="20"/>
        </w:rPr>
        <w:t xml:space="preserve">Storitve so bile opravljene pravočasno, strokovno, kvalitetno in v skladu z določili pogodbe. </w:t>
      </w:r>
    </w:p>
    <w:p w:rsidR="001A6B4F" w:rsidRPr="0028581C" w:rsidRDefault="001A6B4F" w:rsidP="001A6B4F">
      <w:pPr>
        <w:jc w:val="both"/>
        <w:rPr>
          <w:rFonts w:asciiTheme="minorHAnsi" w:hAnsiTheme="minorHAnsi" w:cstheme="minorHAnsi"/>
          <w:sz w:val="20"/>
          <w:szCs w:val="20"/>
        </w:rPr>
      </w:pPr>
    </w:p>
    <w:p w:rsidR="001A6B4F" w:rsidRPr="0028581C" w:rsidRDefault="001A6B4F" w:rsidP="001A6B4F">
      <w:pPr>
        <w:jc w:val="both"/>
        <w:rPr>
          <w:rFonts w:asciiTheme="minorHAnsi" w:hAnsiTheme="minorHAnsi" w:cstheme="minorHAnsi"/>
          <w:sz w:val="20"/>
          <w:szCs w:val="20"/>
        </w:rPr>
      </w:pPr>
      <w:r w:rsidRPr="0028581C">
        <w:rPr>
          <w:rFonts w:asciiTheme="minorHAnsi" w:hAnsiTheme="minorHAnsi" w:cstheme="minorHAnsi"/>
          <w:sz w:val="20"/>
          <w:szCs w:val="20"/>
        </w:rPr>
        <w:t>Kontaktna oseba referenčnega naročnika, pri kateri lahko naročnik preveri referenco:</w:t>
      </w:r>
    </w:p>
    <w:p w:rsidR="001A6B4F" w:rsidRPr="0028581C" w:rsidRDefault="001A6B4F" w:rsidP="001A6B4F">
      <w:pPr>
        <w:jc w:val="both"/>
        <w:rPr>
          <w:rFonts w:asciiTheme="minorHAnsi" w:hAnsiTheme="minorHAnsi" w:cstheme="minorHAnsi"/>
          <w:sz w:val="20"/>
          <w:szCs w:val="20"/>
        </w:rPr>
      </w:pPr>
    </w:p>
    <w:p w:rsidR="001A6B4F" w:rsidRPr="0028581C" w:rsidRDefault="001A6B4F" w:rsidP="001A6B4F">
      <w:pPr>
        <w:jc w:val="both"/>
        <w:rPr>
          <w:rFonts w:asciiTheme="minorHAnsi" w:hAnsiTheme="minorHAnsi" w:cstheme="minorHAnsi"/>
          <w:sz w:val="20"/>
          <w:szCs w:val="20"/>
        </w:rPr>
      </w:pPr>
      <w:r w:rsidRPr="0028581C">
        <w:rPr>
          <w:rFonts w:asciiTheme="minorHAnsi" w:hAnsiTheme="minorHAnsi" w:cstheme="minorHAnsi"/>
          <w:sz w:val="20"/>
          <w:szCs w:val="20"/>
        </w:rPr>
        <w:t>Ime in priimek:</w:t>
      </w:r>
    </w:p>
    <w:p w:rsidR="001A6B4F" w:rsidRPr="0028581C" w:rsidRDefault="001A6B4F" w:rsidP="001A6B4F">
      <w:pPr>
        <w:jc w:val="both"/>
        <w:rPr>
          <w:rFonts w:asciiTheme="minorHAnsi" w:hAnsiTheme="minorHAnsi" w:cstheme="minorHAnsi"/>
          <w:sz w:val="20"/>
          <w:szCs w:val="20"/>
        </w:rPr>
      </w:pPr>
      <w:r w:rsidRPr="0028581C">
        <w:rPr>
          <w:rFonts w:asciiTheme="minorHAnsi" w:hAnsiTheme="minorHAnsi" w:cstheme="minorHAnsi"/>
          <w:sz w:val="20"/>
          <w:szCs w:val="20"/>
        </w:rPr>
        <w:t>Naziv pri referenčnem naročniku:</w:t>
      </w:r>
    </w:p>
    <w:p w:rsidR="001A6B4F" w:rsidRPr="0028581C" w:rsidRDefault="001A6B4F" w:rsidP="001A6B4F">
      <w:pPr>
        <w:jc w:val="both"/>
        <w:rPr>
          <w:rFonts w:asciiTheme="minorHAnsi" w:hAnsiTheme="minorHAnsi" w:cstheme="minorHAnsi"/>
          <w:sz w:val="20"/>
          <w:szCs w:val="20"/>
        </w:rPr>
      </w:pPr>
      <w:r w:rsidRPr="0028581C">
        <w:rPr>
          <w:rFonts w:asciiTheme="minorHAnsi" w:hAnsiTheme="minorHAnsi" w:cstheme="minorHAnsi"/>
          <w:sz w:val="20"/>
          <w:szCs w:val="20"/>
        </w:rPr>
        <w:t>e-</w:t>
      </w:r>
      <w:proofErr w:type="spellStart"/>
      <w:r w:rsidRPr="0028581C">
        <w:rPr>
          <w:rFonts w:asciiTheme="minorHAnsi" w:hAnsiTheme="minorHAnsi" w:cstheme="minorHAnsi"/>
          <w:sz w:val="20"/>
          <w:szCs w:val="20"/>
        </w:rPr>
        <w:t>mail</w:t>
      </w:r>
      <w:proofErr w:type="spellEnd"/>
      <w:r w:rsidRPr="0028581C">
        <w:rPr>
          <w:rFonts w:asciiTheme="minorHAnsi" w:hAnsiTheme="minorHAnsi" w:cstheme="minorHAnsi"/>
          <w:sz w:val="20"/>
          <w:szCs w:val="20"/>
        </w:rPr>
        <w:t>:</w:t>
      </w:r>
    </w:p>
    <w:p w:rsidR="001A6B4F" w:rsidRPr="0028581C" w:rsidRDefault="001A6B4F" w:rsidP="001A6B4F">
      <w:pPr>
        <w:rPr>
          <w:rFonts w:asciiTheme="minorHAnsi" w:hAnsiTheme="minorHAnsi" w:cstheme="minorHAnsi"/>
          <w:sz w:val="20"/>
          <w:szCs w:val="20"/>
        </w:rPr>
      </w:pPr>
      <w:r w:rsidRPr="0028581C">
        <w:rPr>
          <w:rFonts w:asciiTheme="minorHAnsi" w:hAnsiTheme="minorHAnsi" w:cstheme="minorHAnsi"/>
          <w:sz w:val="20"/>
          <w:szCs w:val="20"/>
        </w:rPr>
        <w:t>telefon:</w:t>
      </w:r>
    </w:p>
    <w:p w:rsidR="001A6B4F" w:rsidRPr="0028581C" w:rsidRDefault="001A6B4F" w:rsidP="001A6B4F">
      <w:pPr>
        <w:rPr>
          <w:rFonts w:asciiTheme="minorHAnsi" w:hAnsiTheme="minorHAnsi" w:cstheme="minorHAnsi"/>
          <w:sz w:val="20"/>
          <w:szCs w:val="20"/>
        </w:rPr>
      </w:pPr>
    </w:p>
    <w:tbl>
      <w:tblPr>
        <w:tblW w:w="0" w:type="auto"/>
        <w:jc w:val="right"/>
        <w:tblLayout w:type="fixed"/>
        <w:tblLook w:val="0000" w:firstRow="0" w:lastRow="0" w:firstColumn="0" w:lastColumn="0" w:noHBand="0" w:noVBand="0"/>
      </w:tblPr>
      <w:tblGrid>
        <w:gridCol w:w="2109"/>
        <w:gridCol w:w="3543"/>
      </w:tblGrid>
      <w:tr w:rsidR="001A6B4F" w:rsidRPr="0028581C" w:rsidTr="002B4BB2">
        <w:trPr>
          <w:cantSplit/>
          <w:jc w:val="right"/>
        </w:trPr>
        <w:tc>
          <w:tcPr>
            <w:tcW w:w="2109" w:type="dxa"/>
            <w:vMerge w:val="restart"/>
            <w:vAlign w:val="center"/>
          </w:tcPr>
          <w:p w:rsidR="001A6B4F" w:rsidRPr="0028581C" w:rsidRDefault="00E32C54" w:rsidP="002B4BB2">
            <w:pPr>
              <w:tabs>
                <w:tab w:val="left" w:pos="12758"/>
              </w:tabs>
              <w:jc w:val="center"/>
              <w:rPr>
                <w:rFonts w:asciiTheme="minorHAnsi" w:hAnsiTheme="minorHAnsi" w:cstheme="minorHAnsi"/>
                <w:sz w:val="20"/>
                <w:szCs w:val="20"/>
              </w:rPr>
            </w:pPr>
            <w:r w:rsidRPr="0028581C">
              <w:rPr>
                <w:rFonts w:asciiTheme="minorHAnsi" w:hAnsiTheme="minorHAnsi" w:cstheme="minorHAnsi"/>
                <w:sz w:val="20"/>
                <w:szCs w:val="20"/>
              </w:rPr>
              <w:t>Ž</w:t>
            </w:r>
            <w:r w:rsidR="001A6B4F" w:rsidRPr="0028581C">
              <w:rPr>
                <w:rFonts w:asciiTheme="minorHAnsi" w:hAnsiTheme="minorHAnsi" w:cstheme="minorHAnsi"/>
                <w:sz w:val="20"/>
                <w:szCs w:val="20"/>
              </w:rPr>
              <w:t>ig</w:t>
            </w:r>
          </w:p>
        </w:tc>
        <w:tc>
          <w:tcPr>
            <w:tcW w:w="3543" w:type="dxa"/>
          </w:tcPr>
          <w:p w:rsidR="001A6B4F" w:rsidRPr="0028581C" w:rsidRDefault="001A6B4F" w:rsidP="002B4BB2">
            <w:pPr>
              <w:tabs>
                <w:tab w:val="left" w:pos="12758"/>
              </w:tabs>
              <w:jc w:val="center"/>
              <w:rPr>
                <w:rFonts w:asciiTheme="minorHAnsi" w:hAnsiTheme="minorHAnsi" w:cstheme="minorHAnsi"/>
                <w:sz w:val="20"/>
                <w:szCs w:val="20"/>
              </w:rPr>
            </w:pPr>
            <w:r w:rsidRPr="0028581C">
              <w:rPr>
                <w:rFonts w:asciiTheme="minorHAnsi" w:hAnsiTheme="minorHAnsi" w:cstheme="minorHAnsi"/>
                <w:sz w:val="20"/>
                <w:szCs w:val="20"/>
              </w:rPr>
              <w:t>Referenčni naročnik:</w:t>
            </w:r>
          </w:p>
        </w:tc>
      </w:tr>
      <w:tr w:rsidR="001A6B4F" w:rsidRPr="0028581C" w:rsidTr="002B4BB2">
        <w:trPr>
          <w:cantSplit/>
          <w:jc w:val="right"/>
        </w:trPr>
        <w:tc>
          <w:tcPr>
            <w:tcW w:w="2109" w:type="dxa"/>
            <w:vMerge/>
          </w:tcPr>
          <w:p w:rsidR="001A6B4F" w:rsidRPr="0028581C" w:rsidRDefault="001A6B4F" w:rsidP="002B4BB2">
            <w:pPr>
              <w:tabs>
                <w:tab w:val="left" w:pos="12758"/>
              </w:tabs>
              <w:spacing w:before="120"/>
              <w:jc w:val="center"/>
              <w:rPr>
                <w:rFonts w:asciiTheme="minorHAnsi" w:hAnsiTheme="minorHAnsi" w:cstheme="minorHAnsi"/>
                <w:sz w:val="20"/>
                <w:szCs w:val="20"/>
              </w:rPr>
            </w:pPr>
          </w:p>
        </w:tc>
        <w:tc>
          <w:tcPr>
            <w:tcW w:w="3543" w:type="dxa"/>
            <w:tcBorders>
              <w:bottom w:val="dashSmallGap" w:sz="4" w:space="0" w:color="auto"/>
            </w:tcBorders>
          </w:tcPr>
          <w:p w:rsidR="001A6B4F" w:rsidRPr="0028581C" w:rsidRDefault="001A6B4F" w:rsidP="002B4BB2">
            <w:pPr>
              <w:tabs>
                <w:tab w:val="left" w:pos="12758"/>
              </w:tabs>
              <w:spacing w:before="120"/>
              <w:jc w:val="center"/>
              <w:rPr>
                <w:rFonts w:asciiTheme="minorHAnsi" w:hAnsiTheme="minorHAnsi" w:cstheme="minorHAnsi"/>
                <w:sz w:val="20"/>
                <w:szCs w:val="20"/>
              </w:rPr>
            </w:pPr>
          </w:p>
        </w:tc>
      </w:tr>
      <w:tr w:rsidR="001A6B4F" w:rsidRPr="0028581C" w:rsidTr="002B4BB2">
        <w:trPr>
          <w:cantSplit/>
          <w:jc w:val="right"/>
        </w:trPr>
        <w:tc>
          <w:tcPr>
            <w:tcW w:w="2109" w:type="dxa"/>
            <w:vMerge/>
          </w:tcPr>
          <w:p w:rsidR="001A6B4F" w:rsidRPr="0028581C" w:rsidRDefault="001A6B4F" w:rsidP="002B4BB2">
            <w:pPr>
              <w:tabs>
                <w:tab w:val="left" w:pos="12758"/>
              </w:tabs>
              <w:rPr>
                <w:rFonts w:asciiTheme="minorHAnsi" w:hAnsiTheme="minorHAnsi" w:cstheme="minorHAnsi"/>
                <w:sz w:val="20"/>
                <w:szCs w:val="20"/>
              </w:rPr>
            </w:pPr>
          </w:p>
        </w:tc>
        <w:tc>
          <w:tcPr>
            <w:tcW w:w="3543" w:type="dxa"/>
          </w:tcPr>
          <w:p w:rsidR="001A6B4F" w:rsidRPr="0028581C" w:rsidRDefault="001A6B4F" w:rsidP="002B4BB2">
            <w:pPr>
              <w:tabs>
                <w:tab w:val="left" w:pos="12758"/>
              </w:tabs>
              <w:jc w:val="center"/>
              <w:rPr>
                <w:rFonts w:asciiTheme="minorHAnsi" w:hAnsiTheme="minorHAnsi" w:cstheme="minorHAnsi"/>
                <w:sz w:val="20"/>
                <w:szCs w:val="20"/>
              </w:rPr>
            </w:pPr>
            <w:r w:rsidRPr="0028581C">
              <w:rPr>
                <w:rFonts w:asciiTheme="minorHAnsi" w:hAnsiTheme="minorHAnsi" w:cstheme="minorHAnsi"/>
                <w:sz w:val="20"/>
                <w:szCs w:val="20"/>
              </w:rPr>
              <w:t>(ime in priimek pooblaščene osebe)</w:t>
            </w:r>
          </w:p>
        </w:tc>
      </w:tr>
      <w:tr w:rsidR="001A6B4F" w:rsidRPr="0028581C" w:rsidTr="002B4BB2">
        <w:trPr>
          <w:cantSplit/>
          <w:jc w:val="right"/>
        </w:trPr>
        <w:tc>
          <w:tcPr>
            <w:tcW w:w="2109" w:type="dxa"/>
            <w:vMerge/>
          </w:tcPr>
          <w:p w:rsidR="001A6B4F" w:rsidRPr="0028581C" w:rsidRDefault="001A6B4F" w:rsidP="002B4BB2">
            <w:pPr>
              <w:tabs>
                <w:tab w:val="left" w:pos="12758"/>
              </w:tabs>
              <w:spacing w:before="120"/>
              <w:jc w:val="center"/>
              <w:rPr>
                <w:rFonts w:asciiTheme="minorHAnsi" w:hAnsiTheme="minorHAnsi" w:cstheme="minorHAnsi"/>
                <w:sz w:val="20"/>
                <w:szCs w:val="20"/>
              </w:rPr>
            </w:pPr>
          </w:p>
        </w:tc>
        <w:tc>
          <w:tcPr>
            <w:tcW w:w="3543" w:type="dxa"/>
            <w:tcBorders>
              <w:bottom w:val="dashSmallGap" w:sz="4" w:space="0" w:color="auto"/>
            </w:tcBorders>
          </w:tcPr>
          <w:p w:rsidR="001A6B4F" w:rsidRPr="0028581C" w:rsidRDefault="001A6B4F" w:rsidP="002B4BB2">
            <w:pPr>
              <w:tabs>
                <w:tab w:val="left" w:pos="12758"/>
              </w:tabs>
              <w:spacing w:before="120"/>
              <w:jc w:val="center"/>
              <w:rPr>
                <w:rFonts w:asciiTheme="minorHAnsi" w:hAnsiTheme="minorHAnsi" w:cstheme="minorHAnsi"/>
                <w:sz w:val="20"/>
                <w:szCs w:val="20"/>
              </w:rPr>
            </w:pPr>
          </w:p>
        </w:tc>
      </w:tr>
      <w:tr w:rsidR="001A6B4F" w:rsidRPr="0028581C" w:rsidTr="002B4BB2">
        <w:trPr>
          <w:cantSplit/>
          <w:jc w:val="right"/>
        </w:trPr>
        <w:tc>
          <w:tcPr>
            <w:tcW w:w="2109" w:type="dxa"/>
            <w:vMerge/>
          </w:tcPr>
          <w:p w:rsidR="001A6B4F" w:rsidRPr="0028581C" w:rsidRDefault="001A6B4F" w:rsidP="002B4BB2">
            <w:pPr>
              <w:tabs>
                <w:tab w:val="left" w:pos="12758"/>
              </w:tabs>
              <w:rPr>
                <w:rFonts w:asciiTheme="minorHAnsi" w:hAnsiTheme="minorHAnsi" w:cstheme="minorHAnsi"/>
                <w:sz w:val="20"/>
                <w:szCs w:val="20"/>
              </w:rPr>
            </w:pPr>
          </w:p>
        </w:tc>
        <w:tc>
          <w:tcPr>
            <w:tcW w:w="3543" w:type="dxa"/>
          </w:tcPr>
          <w:p w:rsidR="001A6B4F" w:rsidRPr="0028581C" w:rsidRDefault="001A6B4F" w:rsidP="002B4BB2">
            <w:pPr>
              <w:tabs>
                <w:tab w:val="left" w:pos="12758"/>
              </w:tabs>
              <w:jc w:val="center"/>
              <w:rPr>
                <w:rFonts w:asciiTheme="minorHAnsi" w:hAnsiTheme="minorHAnsi" w:cstheme="minorHAnsi"/>
                <w:sz w:val="20"/>
                <w:szCs w:val="20"/>
              </w:rPr>
            </w:pPr>
            <w:r w:rsidRPr="0028581C">
              <w:rPr>
                <w:rFonts w:asciiTheme="minorHAnsi" w:hAnsiTheme="minorHAnsi" w:cstheme="minorHAnsi"/>
                <w:sz w:val="20"/>
                <w:szCs w:val="20"/>
              </w:rPr>
              <w:t>(podpis)</w:t>
            </w:r>
          </w:p>
        </w:tc>
      </w:tr>
    </w:tbl>
    <w:p w:rsidR="001A6B4F" w:rsidRPr="0028581C" w:rsidRDefault="001A6B4F" w:rsidP="001A6B4F">
      <w:pPr>
        <w:rPr>
          <w:rFonts w:asciiTheme="minorHAnsi" w:hAnsiTheme="minorHAnsi" w:cstheme="minorHAnsi"/>
          <w:sz w:val="20"/>
          <w:szCs w:val="20"/>
        </w:rPr>
      </w:pPr>
    </w:p>
    <w:p w:rsidR="001A6B4F" w:rsidRPr="0028581C" w:rsidRDefault="001A6B4F" w:rsidP="001A6B4F">
      <w:pPr>
        <w:pStyle w:val="Telobesedila"/>
        <w:spacing w:before="60"/>
        <w:rPr>
          <w:rFonts w:asciiTheme="minorHAnsi" w:hAnsiTheme="minorHAnsi" w:cstheme="minorHAnsi"/>
          <w:b/>
          <w:bCs/>
          <w:sz w:val="20"/>
          <w:szCs w:val="20"/>
          <w:lang w:val="sl-SI"/>
        </w:rPr>
      </w:pPr>
    </w:p>
    <w:p w:rsidR="00E32C54" w:rsidRPr="0028581C" w:rsidRDefault="001A6B4F" w:rsidP="00E32C54">
      <w:pPr>
        <w:pStyle w:val="Naslov4"/>
        <w:pBdr>
          <w:bottom w:val="single" w:sz="4" w:space="1" w:color="auto"/>
        </w:pBdr>
        <w:rPr>
          <w:rFonts w:asciiTheme="minorHAnsi" w:hAnsiTheme="minorHAnsi" w:cstheme="minorHAnsi"/>
          <w:i/>
          <w:iCs/>
          <w:color w:val="auto"/>
          <w:sz w:val="20"/>
          <w:szCs w:val="20"/>
        </w:rPr>
      </w:pPr>
      <w:bookmarkStart w:id="51" w:name="_Toc475695318"/>
      <w:bookmarkStart w:id="52" w:name="_Toc485637686"/>
      <w:bookmarkStart w:id="53" w:name="_Toc494376808"/>
      <w:bookmarkStart w:id="54" w:name="_Toc453683992"/>
      <w:r w:rsidRPr="0028581C">
        <w:rPr>
          <w:rFonts w:asciiTheme="minorHAnsi" w:hAnsiTheme="minorHAnsi" w:cstheme="minorHAnsi"/>
          <w:i/>
          <w:iCs/>
          <w:color w:val="auto"/>
          <w:sz w:val="20"/>
          <w:szCs w:val="20"/>
        </w:rPr>
        <w:br w:type="page"/>
      </w:r>
      <w:bookmarkEnd w:id="51"/>
      <w:bookmarkEnd w:id="52"/>
      <w:bookmarkEnd w:id="53"/>
      <w:bookmarkEnd w:id="54"/>
    </w:p>
    <w:p w:rsidR="001A6B4F" w:rsidRPr="0028581C" w:rsidRDefault="001A6B4F" w:rsidP="001A6B4F">
      <w:pPr>
        <w:rPr>
          <w:rFonts w:asciiTheme="minorHAnsi" w:hAnsiTheme="minorHAnsi" w:cstheme="minorHAnsi"/>
          <w:b/>
          <w:sz w:val="20"/>
          <w:szCs w:val="20"/>
        </w:rPr>
      </w:pPr>
      <w:r w:rsidRPr="0028581C">
        <w:rPr>
          <w:rFonts w:asciiTheme="minorHAnsi" w:hAnsiTheme="minorHAnsi" w:cstheme="minorHAnsi"/>
          <w:b/>
          <w:sz w:val="20"/>
          <w:szCs w:val="20"/>
        </w:rPr>
        <w:lastRenderedPageBreak/>
        <w:t xml:space="preserve">OBRAZEC </w:t>
      </w:r>
      <w:r w:rsidR="00EB2FB9" w:rsidRPr="0028581C">
        <w:rPr>
          <w:rFonts w:asciiTheme="minorHAnsi" w:hAnsiTheme="minorHAnsi" w:cstheme="minorHAnsi"/>
          <w:b/>
          <w:sz w:val="20"/>
          <w:szCs w:val="20"/>
        </w:rPr>
        <w:t>4</w:t>
      </w:r>
      <w:r w:rsidRPr="0028581C">
        <w:rPr>
          <w:rFonts w:asciiTheme="minorHAnsi" w:hAnsiTheme="minorHAnsi" w:cstheme="minorHAnsi"/>
          <w:b/>
          <w:sz w:val="20"/>
          <w:szCs w:val="20"/>
        </w:rPr>
        <w:t>: VZOREC POGODBE</w:t>
      </w:r>
    </w:p>
    <w:p w:rsidR="001A6B4F" w:rsidRPr="0028581C" w:rsidRDefault="001A6B4F" w:rsidP="001A6B4F">
      <w:pPr>
        <w:rPr>
          <w:rFonts w:asciiTheme="minorHAnsi" w:hAnsiTheme="minorHAnsi" w:cstheme="minorHAnsi"/>
          <w:sz w:val="20"/>
          <w:szCs w:val="20"/>
        </w:rPr>
      </w:pPr>
    </w:p>
    <w:p w:rsidR="001A6B4F" w:rsidRPr="0028581C" w:rsidRDefault="001A6B4F" w:rsidP="001A6B4F">
      <w:pPr>
        <w:rPr>
          <w:rFonts w:asciiTheme="minorHAnsi" w:hAnsiTheme="minorHAnsi" w:cstheme="minorHAnsi"/>
          <w:sz w:val="20"/>
          <w:szCs w:val="20"/>
        </w:rPr>
      </w:pPr>
      <w:r w:rsidRPr="0028581C">
        <w:rPr>
          <w:rFonts w:asciiTheme="minorHAnsi" w:hAnsiTheme="minorHAnsi" w:cstheme="minorHAnsi"/>
          <w:sz w:val="20"/>
          <w:szCs w:val="20"/>
        </w:rPr>
        <w:t xml:space="preserve">Javni sklad RS za kulturne dejavnosti, Štefanova, 5, 1000 Ljubljana, </w:t>
      </w:r>
      <w:r w:rsidRPr="0028581C">
        <w:rPr>
          <w:rFonts w:asciiTheme="minorHAnsi" w:hAnsiTheme="minorHAnsi" w:cstheme="minorHAnsi"/>
          <w:sz w:val="20"/>
          <w:szCs w:val="20"/>
        </w:rPr>
        <w:br/>
        <w:t xml:space="preserve">davčna številka: SI 62905902,  matična številka: 1233661, </w:t>
      </w:r>
    </w:p>
    <w:p w:rsidR="001A6B4F" w:rsidRPr="0028581C" w:rsidRDefault="001A6B4F" w:rsidP="001A6B4F">
      <w:pPr>
        <w:rPr>
          <w:rFonts w:asciiTheme="minorHAnsi" w:hAnsiTheme="minorHAnsi" w:cstheme="minorHAnsi"/>
          <w:sz w:val="20"/>
          <w:szCs w:val="20"/>
        </w:rPr>
      </w:pPr>
      <w:r w:rsidRPr="0028581C">
        <w:rPr>
          <w:rFonts w:asciiTheme="minorHAnsi" w:hAnsiTheme="minorHAnsi" w:cstheme="minorHAnsi"/>
          <w:sz w:val="20"/>
          <w:szCs w:val="20"/>
        </w:rPr>
        <w:t xml:space="preserve">ki ga zastopa mag. Marko Repnik, direktor, (v nadaljevanju: naročnik), </w:t>
      </w:r>
    </w:p>
    <w:p w:rsidR="001A6B4F" w:rsidRPr="0028581C" w:rsidRDefault="001A6B4F" w:rsidP="001A6B4F">
      <w:pPr>
        <w:rPr>
          <w:rFonts w:asciiTheme="minorHAnsi" w:hAnsiTheme="minorHAnsi" w:cstheme="minorHAnsi"/>
          <w:sz w:val="20"/>
          <w:szCs w:val="20"/>
        </w:rPr>
      </w:pPr>
      <w:r w:rsidRPr="0028581C">
        <w:rPr>
          <w:rFonts w:asciiTheme="minorHAnsi" w:hAnsiTheme="minorHAnsi" w:cstheme="minorHAnsi"/>
          <w:sz w:val="20"/>
          <w:szCs w:val="20"/>
        </w:rPr>
        <w:t>in</w:t>
      </w:r>
    </w:p>
    <w:p w:rsidR="001A6B4F" w:rsidRPr="0028581C" w:rsidRDefault="001A6B4F" w:rsidP="001A6B4F">
      <w:pPr>
        <w:rPr>
          <w:rFonts w:asciiTheme="minorHAnsi" w:hAnsiTheme="minorHAnsi" w:cstheme="minorHAnsi"/>
          <w:sz w:val="20"/>
          <w:szCs w:val="20"/>
        </w:rPr>
      </w:pPr>
      <w:r w:rsidRPr="0028581C">
        <w:rPr>
          <w:rFonts w:asciiTheme="minorHAnsi" w:hAnsiTheme="minorHAnsi" w:cstheme="minorHAnsi"/>
          <w:sz w:val="20"/>
          <w:szCs w:val="20"/>
        </w:rPr>
        <w:t>_________________________________________________________,</w:t>
      </w:r>
    </w:p>
    <w:p w:rsidR="001A6B4F" w:rsidRPr="0028581C" w:rsidRDefault="001A6B4F" w:rsidP="001A6B4F">
      <w:pPr>
        <w:rPr>
          <w:rFonts w:asciiTheme="minorHAnsi" w:hAnsiTheme="minorHAnsi" w:cstheme="minorHAnsi"/>
          <w:sz w:val="20"/>
          <w:szCs w:val="20"/>
        </w:rPr>
      </w:pPr>
      <w:r w:rsidRPr="0028581C">
        <w:rPr>
          <w:rFonts w:asciiTheme="minorHAnsi" w:hAnsiTheme="minorHAnsi" w:cstheme="minorHAnsi"/>
          <w:sz w:val="20"/>
          <w:szCs w:val="20"/>
        </w:rPr>
        <w:t>davčna številka:</w:t>
      </w:r>
      <w:r w:rsidRPr="0028581C">
        <w:rPr>
          <w:rFonts w:asciiTheme="minorHAnsi" w:hAnsiTheme="minorHAnsi" w:cstheme="minorHAnsi"/>
          <w:sz w:val="20"/>
          <w:szCs w:val="20"/>
          <w:u w:val="single"/>
        </w:rPr>
        <w:tab/>
      </w:r>
      <w:r w:rsidRPr="0028581C">
        <w:rPr>
          <w:rFonts w:asciiTheme="minorHAnsi" w:hAnsiTheme="minorHAnsi" w:cstheme="minorHAnsi"/>
          <w:sz w:val="20"/>
          <w:szCs w:val="20"/>
          <w:u w:val="single"/>
        </w:rPr>
        <w:tab/>
      </w:r>
      <w:r w:rsidRPr="0028581C">
        <w:rPr>
          <w:rFonts w:asciiTheme="minorHAnsi" w:hAnsiTheme="minorHAnsi" w:cstheme="minorHAnsi"/>
          <w:sz w:val="20"/>
          <w:szCs w:val="20"/>
          <w:u w:val="single"/>
        </w:rPr>
        <w:tab/>
      </w:r>
      <w:r w:rsidRPr="0028581C">
        <w:rPr>
          <w:rFonts w:asciiTheme="minorHAnsi" w:hAnsiTheme="minorHAnsi" w:cstheme="minorHAnsi"/>
          <w:sz w:val="20"/>
          <w:szCs w:val="20"/>
          <w:u w:val="single"/>
        </w:rPr>
        <w:tab/>
      </w:r>
      <w:r w:rsidRPr="0028581C">
        <w:rPr>
          <w:rFonts w:asciiTheme="minorHAnsi" w:hAnsiTheme="minorHAnsi" w:cstheme="minorHAnsi"/>
          <w:sz w:val="20"/>
          <w:szCs w:val="20"/>
          <w:u w:val="single"/>
        </w:rPr>
        <w:tab/>
      </w:r>
      <w:r w:rsidRPr="0028581C">
        <w:rPr>
          <w:rFonts w:asciiTheme="minorHAnsi" w:hAnsiTheme="minorHAnsi" w:cstheme="minorHAnsi"/>
          <w:sz w:val="20"/>
          <w:szCs w:val="20"/>
          <w:u w:val="single"/>
        </w:rPr>
        <w:tab/>
        <w:t xml:space="preserve">                                           </w:t>
      </w:r>
      <w:r w:rsidRPr="0028581C">
        <w:rPr>
          <w:rFonts w:asciiTheme="minorHAnsi" w:hAnsiTheme="minorHAnsi" w:cstheme="minorHAnsi"/>
          <w:sz w:val="20"/>
          <w:szCs w:val="20"/>
        </w:rPr>
        <w:t xml:space="preserve"> </w:t>
      </w:r>
      <w:r w:rsidRPr="0028581C">
        <w:rPr>
          <w:rFonts w:asciiTheme="minorHAnsi" w:hAnsiTheme="minorHAnsi" w:cstheme="minorHAnsi"/>
          <w:sz w:val="20"/>
          <w:szCs w:val="20"/>
          <w:u w:val="single"/>
        </w:rPr>
        <w:tab/>
      </w:r>
      <w:r w:rsidRPr="0028581C">
        <w:rPr>
          <w:rFonts w:asciiTheme="minorHAnsi" w:hAnsiTheme="minorHAnsi" w:cstheme="minorHAnsi"/>
          <w:sz w:val="20"/>
          <w:szCs w:val="20"/>
          <w:u w:val="single"/>
        </w:rPr>
        <w:tab/>
      </w:r>
      <w:r w:rsidRPr="0028581C">
        <w:rPr>
          <w:rFonts w:asciiTheme="minorHAnsi" w:hAnsiTheme="minorHAnsi" w:cstheme="minorHAnsi"/>
          <w:sz w:val="20"/>
          <w:szCs w:val="20"/>
          <w:u w:val="single"/>
        </w:rPr>
        <w:tab/>
      </w:r>
      <w:r w:rsidRPr="0028581C">
        <w:rPr>
          <w:rFonts w:asciiTheme="minorHAnsi" w:hAnsiTheme="minorHAnsi" w:cstheme="minorHAnsi"/>
          <w:sz w:val="20"/>
          <w:szCs w:val="20"/>
          <w:u w:val="single"/>
        </w:rPr>
        <w:tab/>
      </w:r>
      <w:r w:rsidRPr="0028581C">
        <w:rPr>
          <w:rFonts w:asciiTheme="minorHAnsi" w:hAnsiTheme="minorHAnsi" w:cstheme="minorHAnsi"/>
          <w:sz w:val="20"/>
          <w:szCs w:val="20"/>
          <w:u w:val="single"/>
        </w:rPr>
        <w:tab/>
      </w:r>
      <w:r w:rsidRPr="0028581C">
        <w:rPr>
          <w:rFonts w:asciiTheme="minorHAnsi" w:hAnsiTheme="minorHAnsi" w:cstheme="minorHAnsi"/>
          <w:sz w:val="20"/>
          <w:szCs w:val="20"/>
        </w:rPr>
        <w:t xml:space="preserve">,  matična številka: </w:t>
      </w:r>
      <w:r w:rsidRPr="0028581C">
        <w:rPr>
          <w:rFonts w:asciiTheme="minorHAnsi" w:hAnsiTheme="minorHAnsi" w:cstheme="minorHAnsi"/>
          <w:sz w:val="20"/>
          <w:szCs w:val="20"/>
          <w:u w:val="single"/>
        </w:rPr>
        <w:tab/>
      </w:r>
      <w:r w:rsidRPr="0028581C">
        <w:rPr>
          <w:rFonts w:asciiTheme="minorHAnsi" w:hAnsiTheme="minorHAnsi" w:cstheme="minorHAnsi"/>
          <w:sz w:val="20"/>
          <w:szCs w:val="20"/>
          <w:u w:val="single"/>
        </w:rPr>
        <w:tab/>
      </w:r>
      <w:r w:rsidRPr="0028581C">
        <w:rPr>
          <w:rFonts w:asciiTheme="minorHAnsi" w:hAnsiTheme="minorHAnsi" w:cstheme="minorHAnsi"/>
          <w:sz w:val="20"/>
          <w:szCs w:val="20"/>
          <w:u w:val="single"/>
        </w:rPr>
        <w:tab/>
      </w:r>
      <w:r w:rsidRPr="0028581C">
        <w:rPr>
          <w:rFonts w:asciiTheme="minorHAnsi" w:hAnsiTheme="minorHAnsi" w:cstheme="minorHAnsi"/>
          <w:sz w:val="20"/>
          <w:szCs w:val="20"/>
          <w:u w:val="single"/>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rPr>
        <w:tab/>
      </w:r>
      <w:r w:rsidRPr="0028581C">
        <w:rPr>
          <w:rFonts w:asciiTheme="minorHAnsi" w:hAnsiTheme="minorHAnsi" w:cstheme="minorHAnsi"/>
          <w:sz w:val="20"/>
          <w:szCs w:val="20"/>
          <w:u w:val="single"/>
        </w:rPr>
        <w:t xml:space="preserve">                                               </w:t>
      </w:r>
      <w:r w:rsidRPr="0028581C">
        <w:rPr>
          <w:rFonts w:asciiTheme="minorHAnsi" w:hAnsiTheme="minorHAnsi" w:cstheme="minorHAnsi"/>
          <w:sz w:val="20"/>
          <w:szCs w:val="20"/>
        </w:rPr>
        <w:t xml:space="preserve">, </w:t>
      </w:r>
    </w:p>
    <w:p w:rsidR="001A6B4F" w:rsidRPr="0028581C" w:rsidRDefault="001A6B4F" w:rsidP="001A6B4F">
      <w:pPr>
        <w:rPr>
          <w:rFonts w:asciiTheme="minorHAnsi" w:hAnsiTheme="minorHAnsi" w:cstheme="minorHAnsi"/>
          <w:sz w:val="20"/>
          <w:szCs w:val="20"/>
        </w:rPr>
      </w:pPr>
      <w:r w:rsidRPr="0028581C">
        <w:rPr>
          <w:rFonts w:asciiTheme="minorHAnsi" w:hAnsiTheme="minorHAnsi" w:cstheme="minorHAnsi"/>
          <w:sz w:val="20"/>
          <w:szCs w:val="20"/>
        </w:rPr>
        <w:t xml:space="preserve">ki ga zastopa </w:t>
      </w:r>
      <w:r w:rsidRPr="0028581C">
        <w:rPr>
          <w:rFonts w:asciiTheme="minorHAnsi" w:hAnsiTheme="minorHAnsi" w:cstheme="minorHAnsi"/>
          <w:sz w:val="20"/>
          <w:szCs w:val="20"/>
          <w:u w:val="single"/>
        </w:rPr>
        <w:tab/>
      </w:r>
      <w:bookmarkStart w:id="55" w:name="_Toc130197601"/>
      <w:r w:rsidRPr="0028581C">
        <w:rPr>
          <w:rFonts w:asciiTheme="minorHAnsi" w:hAnsiTheme="minorHAnsi" w:cstheme="minorHAnsi"/>
          <w:sz w:val="20"/>
          <w:szCs w:val="20"/>
          <w:u w:val="single"/>
        </w:rPr>
        <w:t xml:space="preserve">                                                               </w:t>
      </w:r>
      <w:r w:rsidRPr="0028581C">
        <w:rPr>
          <w:rFonts w:asciiTheme="minorHAnsi" w:hAnsiTheme="minorHAnsi" w:cstheme="minorHAnsi"/>
          <w:sz w:val="20"/>
          <w:szCs w:val="20"/>
        </w:rPr>
        <w:t xml:space="preserve"> (v nadaljevanju: izvajalec)</w:t>
      </w:r>
    </w:p>
    <w:bookmarkEnd w:id="55"/>
    <w:p w:rsidR="001A6B4F" w:rsidRPr="0028581C" w:rsidRDefault="001A6B4F" w:rsidP="001A6B4F">
      <w:pPr>
        <w:rPr>
          <w:rFonts w:asciiTheme="minorHAnsi" w:hAnsiTheme="minorHAnsi" w:cstheme="minorHAnsi"/>
          <w:sz w:val="20"/>
          <w:szCs w:val="20"/>
        </w:rPr>
      </w:pPr>
    </w:p>
    <w:p w:rsidR="001A6B4F" w:rsidRPr="0028581C" w:rsidRDefault="001A6B4F" w:rsidP="001A6B4F">
      <w:pPr>
        <w:rPr>
          <w:rFonts w:asciiTheme="minorHAnsi" w:hAnsiTheme="minorHAnsi" w:cstheme="minorHAnsi"/>
          <w:sz w:val="20"/>
          <w:szCs w:val="20"/>
        </w:rPr>
      </w:pPr>
      <w:r w:rsidRPr="0028581C">
        <w:rPr>
          <w:rFonts w:asciiTheme="minorHAnsi" w:hAnsiTheme="minorHAnsi" w:cstheme="minorHAnsi"/>
          <w:sz w:val="20"/>
          <w:szCs w:val="20"/>
        </w:rPr>
        <w:t>sklepata naslednjo</w:t>
      </w:r>
    </w:p>
    <w:p w:rsidR="001A6B4F" w:rsidRPr="0028581C" w:rsidRDefault="001A6B4F" w:rsidP="001A6B4F">
      <w:pPr>
        <w:rPr>
          <w:rFonts w:asciiTheme="minorHAnsi" w:hAnsiTheme="minorHAnsi" w:cstheme="minorHAnsi"/>
          <w:sz w:val="20"/>
          <w:szCs w:val="20"/>
        </w:rPr>
      </w:pPr>
    </w:p>
    <w:p w:rsidR="001A6B4F" w:rsidRPr="0028581C" w:rsidRDefault="001A6B4F" w:rsidP="001A6B4F">
      <w:pPr>
        <w:jc w:val="center"/>
        <w:rPr>
          <w:rFonts w:asciiTheme="minorHAnsi" w:hAnsiTheme="minorHAnsi" w:cstheme="minorHAnsi"/>
          <w:sz w:val="20"/>
          <w:szCs w:val="20"/>
        </w:rPr>
      </w:pPr>
      <w:r w:rsidRPr="0028581C">
        <w:rPr>
          <w:rFonts w:asciiTheme="minorHAnsi" w:hAnsiTheme="minorHAnsi" w:cstheme="minorHAnsi"/>
          <w:sz w:val="20"/>
          <w:szCs w:val="20"/>
        </w:rPr>
        <w:t>POGODBO O OPRAVLJANJU STORITEV ODNOSI Z JAVNOSTMI IN KOMUNICIRANJE ŠT.:</w:t>
      </w:r>
    </w:p>
    <w:p w:rsidR="001A6B4F" w:rsidRPr="0028581C" w:rsidRDefault="001A6B4F" w:rsidP="001A6B4F">
      <w:pPr>
        <w:rPr>
          <w:rFonts w:asciiTheme="minorHAnsi" w:hAnsiTheme="minorHAnsi" w:cstheme="minorHAnsi"/>
          <w:sz w:val="20"/>
          <w:szCs w:val="20"/>
        </w:rPr>
      </w:pPr>
    </w:p>
    <w:p w:rsidR="001A6B4F" w:rsidRPr="0028581C" w:rsidRDefault="001A6B4F" w:rsidP="001A6B4F">
      <w:pPr>
        <w:numPr>
          <w:ilvl w:val="0"/>
          <w:numId w:val="19"/>
        </w:numPr>
        <w:jc w:val="center"/>
        <w:rPr>
          <w:rFonts w:asciiTheme="minorHAnsi" w:hAnsiTheme="minorHAnsi" w:cstheme="minorHAnsi"/>
          <w:sz w:val="20"/>
          <w:szCs w:val="20"/>
        </w:rPr>
      </w:pPr>
      <w:r w:rsidRPr="0028581C">
        <w:rPr>
          <w:rFonts w:asciiTheme="minorHAnsi" w:hAnsiTheme="minorHAnsi" w:cstheme="minorHAnsi"/>
          <w:sz w:val="20"/>
          <w:szCs w:val="20"/>
        </w:rPr>
        <w:t xml:space="preserve"> člen</w:t>
      </w:r>
    </w:p>
    <w:p w:rsidR="001A6B4F" w:rsidRPr="0028581C" w:rsidRDefault="001A6B4F" w:rsidP="001A6B4F">
      <w:pPr>
        <w:ind w:left="720"/>
        <w:rPr>
          <w:rFonts w:asciiTheme="minorHAnsi" w:hAnsiTheme="minorHAnsi" w:cstheme="minorHAnsi"/>
          <w:sz w:val="20"/>
          <w:szCs w:val="20"/>
        </w:rPr>
      </w:pPr>
    </w:p>
    <w:p w:rsidR="001A6B4F" w:rsidRPr="0028581C" w:rsidRDefault="001A6B4F" w:rsidP="001A6B4F">
      <w:pPr>
        <w:pStyle w:val="Golobesedilo"/>
        <w:rPr>
          <w:rFonts w:asciiTheme="minorHAnsi" w:hAnsiTheme="minorHAnsi" w:cstheme="minorHAnsi"/>
        </w:rPr>
      </w:pPr>
      <w:r w:rsidRPr="0028581C">
        <w:rPr>
          <w:rFonts w:asciiTheme="minorHAnsi" w:hAnsiTheme="minorHAnsi" w:cstheme="minorHAnsi"/>
        </w:rPr>
        <w:t xml:space="preserve">Na podlagi postopka javnega naročanja po Zakonu o javnem naročanju - ZJN-3 </w:t>
      </w:r>
      <w:r w:rsidRPr="0028581C">
        <w:rPr>
          <w:rFonts w:asciiTheme="minorHAnsi" w:hAnsiTheme="minorHAnsi" w:cstheme="minorHAnsi"/>
          <w:bCs/>
        </w:rPr>
        <w:t>(Uradni list RS, št. 91/15)</w:t>
      </w:r>
      <w:r w:rsidRPr="0028581C">
        <w:rPr>
          <w:rFonts w:asciiTheme="minorHAnsi" w:hAnsiTheme="minorHAnsi" w:cstheme="minorHAnsi"/>
        </w:rPr>
        <w:t xml:space="preserve"> ter na podlagi sklepa o oddaji javnega naročila št. </w:t>
      </w:r>
      <w:r w:rsidRPr="0028581C">
        <w:rPr>
          <w:rFonts w:asciiTheme="minorHAnsi" w:hAnsiTheme="minorHAnsi" w:cstheme="minorHAnsi"/>
          <w:u w:val="single"/>
        </w:rPr>
        <w:tab/>
      </w:r>
      <w:r w:rsidRPr="0028581C">
        <w:rPr>
          <w:rFonts w:asciiTheme="minorHAnsi" w:hAnsiTheme="minorHAnsi" w:cstheme="minorHAnsi"/>
          <w:u w:val="single"/>
        </w:rPr>
        <w:tab/>
      </w:r>
      <w:r w:rsidRPr="0028581C">
        <w:rPr>
          <w:rFonts w:asciiTheme="minorHAnsi" w:hAnsiTheme="minorHAnsi" w:cstheme="minorHAnsi"/>
          <w:u w:val="single"/>
        </w:rPr>
        <w:tab/>
      </w:r>
      <w:r w:rsidRPr="0028581C">
        <w:rPr>
          <w:rFonts w:asciiTheme="minorHAnsi" w:hAnsiTheme="minorHAnsi" w:cstheme="minorHAnsi"/>
          <w:u w:val="single"/>
        </w:rPr>
        <w:tab/>
      </w:r>
      <w:r w:rsidRPr="0028581C">
        <w:rPr>
          <w:rFonts w:asciiTheme="minorHAnsi" w:hAnsiTheme="minorHAnsi" w:cstheme="minorHAnsi"/>
          <w:u w:val="single"/>
        </w:rPr>
        <w:tab/>
      </w:r>
      <w:r w:rsidRPr="0028581C">
        <w:rPr>
          <w:rFonts w:asciiTheme="minorHAnsi" w:hAnsiTheme="minorHAnsi" w:cstheme="minorHAnsi"/>
          <w:u w:val="single"/>
        </w:rPr>
        <w:tab/>
      </w:r>
      <w:r w:rsidRPr="0028581C">
        <w:rPr>
          <w:rFonts w:asciiTheme="minorHAnsi" w:hAnsiTheme="minorHAnsi" w:cstheme="minorHAnsi"/>
          <w:u w:val="single"/>
        </w:rPr>
        <w:tab/>
      </w:r>
      <w:r w:rsidRPr="0028581C">
        <w:rPr>
          <w:rFonts w:asciiTheme="minorHAnsi" w:hAnsiTheme="minorHAnsi" w:cstheme="minorHAnsi"/>
          <w:u w:val="single"/>
        </w:rPr>
        <w:tab/>
      </w:r>
      <w:r w:rsidRPr="0028581C">
        <w:rPr>
          <w:rFonts w:asciiTheme="minorHAnsi" w:hAnsiTheme="minorHAnsi" w:cstheme="minorHAnsi"/>
          <w:u w:val="single"/>
        </w:rPr>
        <w:tab/>
      </w:r>
      <w:r w:rsidRPr="0028581C">
        <w:rPr>
          <w:rFonts w:asciiTheme="minorHAnsi" w:hAnsiTheme="minorHAnsi" w:cstheme="minorHAnsi"/>
          <w:u w:val="single"/>
        </w:rPr>
        <w:tab/>
      </w:r>
      <w:r w:rsidRPr="0028581C">
        <w:rPr>
          <w:rFonts w:asciiTheme="minorHAnsi" w:hAnsiTheme="minorHAnsi" w:cstheme="minorHAnsi"/>
          <w:u w:val="single"/>
        </w:rPr>
        <w:tab/>
      </w:r>
      <w:r w:rsidRPr="0028581C">
        <w:rPr>
          <w:rFonts w:asciiTheme="minorHAnsi" w:hAnsiTheme="minorHAnsi" w:cstheme="minorHAnsi"/>
          <w:u w:val="single"/>
        </w:rPr>
        <w:tab/>
      </w:r>
      <w:r w:rsidRPr="0028581C">
        <w:rPr>
          <w:rFonts w:asciiTheme="minorHAnsi" w:hAnsiTheme="minorHAnsi" w:cstheme="minorHAnsi"/>
          <w:u w:val="single"/>
        </w:rPr>
        <w:tab/>
      </w:r>
      <w:r w:rsidRPr="0028581C">
        <w:rPr>
          <w:rFonts w:asciiTheme="minorHAnsi" w:hAnsiTheme="minorHAnsi" w:cstheme="minorHAnsi"/>
          <w:u w:val="single"/>
        </w:rPr>
        <w:tab/>
        <w:t xml:space="preserve">                              </w:t>
      </w:r>
      <w:r w:rsidRPr="0028581C">
        <w:rPr>
          <w:rFonts w:asciiTheme="minorHAnsi" w:hAnsiTheme="minorHAnsi" w:cstheme="minorHAnsi"/>
        </w:rPr>
        <w:t xml:space="preserve"> z dne ____________, je naročnik za izvedbo storitev odnosi z javnostmi in komuniciranje izbral naslednjega ponudnika: _____________________________ (v nadaljevanju: izvajalec).</w:t>
      </w:r>
    </w:p>
    <w:p w:rsidR="001A6B4F" w:rsidRPr="0028581C" w:rsidRDefault="001A6B4F" w:rsidP="001A6B4F">
      <w:pPr>
        <w:pStyle w:val="Golobesedilo"/>
        <w:rPr>
          <w:rFonts w:asciiTheme="minorHAnsi" w:hAnsiTheme="minorHAnsi" w:cstheme="minorHAnsi"/>
        </w:rPr>
      </w:pPr>
    </w:p>
    <w:p w:rsidR="001A6B4F" w:rsidRPr="0028581C" w:rsidRDefault="001A6B4F" w:rsidP="001A6B4F">
      <w:pPr>
        <w:numPr>
          <w:ilvl w:val="0"/>
          <w:numId w:val="19"/>
        </w:numPr>
        <w:jc w:val="center"/>
        <w:rPr>
          <w:rFonts w:asciiTheme="minorHAnsi" w:hAnsiTheme="minorHAnsi" w:cstheme="minorHAnsi"/>
          <w:sz w:val="20"/>
          <w:szCs w:val="20"/>
        </w:rPr>
      </w:pPr>
      <w:r w:rsidRPr="0028581C">
        <w:rPr>
          <w:rFonts w:asciiTheme="minorHAnsi" w:hAnsiTheme="minorHAnsi" w:cstheme="minorHAnsi"/>
          <w:sz w:val="20"/>
          <w:szCs w:val="20"/>
        </w:rPr>
        <w:t xml:space="preserve"> člen</w:t>
      </w:r>
    </w:p>
    <w:p w:rsidR="001A6B4F" w:rsidRPr="0028581C" w:rsidRDefault="001A6B4F" w:rsidP="001A6B4F">
      <w:pPr>
        <w:ind w:left="720"/>
        <w:rPr>
          <w:rFonts w:asciiTheme="minorHAnsi" w:hAnsiTheme="minorHAnsi" w:cstheme="minorHAnsi"/>
          <w:sz w:val="20"/>
          <w:szCs w:val="20"/>
        </w:rPr>
      </w:pPr>
    </w:p>
    <w:p w:rsidR="001A6B4F" w:rsidRPr="0028581C" w:rsidRDefault="001A6B4F" w:rsidP="001A6B4F">
      <w:pPr>
        <w:pStyle w:val="Navadensplet"/>
        <w:spacing w:before="0" w:beforeAutospacing="0" w:after="0" w:afterAutospacing="0"/>
        <w:jc w:val="both"/>
        <w:rPr>
          <w:rFonts w:asciiTheme="minorHAnsi" w:hAnsiTheme="minorHAnsi" w:cstheme="minorHAnsi"/>
          <w:sz w:val="20"/>
          <w:szCs w:val="20"/>
        </w:rPr>
      </w:pPr>
      <w:r w:rsidRPr="0028581C">
        <w:rPr>
          <w:rFonts w:asciiTheme="minorHAnsi" w:hAnsiTheme="minorHAnsi" w:cstheme="minorHAnsi"/>
          <w:sz w:val="20"/>
          <w:szCs w:val="20"/>
        </w:rPr>
        <w:t>S to pogodbo se izvajalec obvezuje izvajati storitve s področja odnosov z javnostmi in medijskega svetovanja. Skrbel bo za medijsko prepoznavnost sklada, njegovih največjih projektov in zaposlenih, predvsem direktorja in sodelavcev, ki vodijo in razvijajo posamezne programske vsebine na področju filma, zborovske in instrumentalne glasbe, folklore, literature, sodobnega plesa, gledališča in lutkovne ter likovne dejavnosti. Ohranjal in krepil bo ugled JSKD v medijskem in širšem javnem prostoru, izvajal bo vse s tem povezane aktivnosti in skladu strokovno svetoval. Izvajalec bo načrtoval obveščanje in informiranje javnosti za najpomembnejše mednarodne in državne prireditve sklada, najpomembnejše izobraževalne in vzgojne dejavnosti sklada, založniške dejavnosti sklada in najvišja priznanja sklada in sicer v obsegu 30 dogodkov letno, po predhodnem dogovoru z naročnikom.</w:t>
      </w:r>
    </w:p>
    <w:p w:rsidR="001A6B4F" w:rsidRPr="0028581C" w:rsidRDefault="001A6B4F" w:rsidP="001A6B4F">
      <w:pPr>
        <w:pStyle w:val="Navadensplet"/>
        <w:spacing w:before="0" w:beforeAutospacing="0" w:after="0" w:afterAutospacing="0"/>
        <w:rPr>
          <w:rFonts w:asciiTheme="minorHAnsi" w:hAnsiTheme="minorHAnsi" w:cstheme="minorHAnsi"/>
          <w:sz w:val="20"/>
          <w:szCs w:val="20"/>
        </w:rPr>
      </w:pPr>
    </w:p>
    <w:p w:rsidR="001A6B4F" w:rsidRPr="0028581C" w:rsidRDefault="001A6B4F" w:rsidP="001A6B4F">
      <w:pPr>
        <w:pStyle w:val="Navadensplet"/>
        <w:spacing w:before="0" w:beforeAutospacing="0" w:after="0" w:afterAutospacing="0"/>
        <w:rPr>
          <w:rFonts w:asciiTheme="minorHAnsi" w:hAnsiTheme="minorHAnsi" w:cstheme="minorHAnsi"/>
          <w:sz w:val="20"/>
          <w:szCs w:val="20"/>
        </w:rPr>
      </w:pPr>
      <w:r w:rsidRPr="0028581C">
        <w:rPr>
          <w:rFonts w:asciiTheme="minorHAnsi" w:hAnsiTheme="minorHAnsi" w:cstheme="minorHAnsi"/>
          <w:sz w:val="20"/>
          <w:szCs w:val="20"/>
        </w:rPr>
        <w:t>Storitve:</w:t>
      </w:r>
    </w:p>
    <w:p w:rsidR="001A6B4F" w:rsidRPr="0028581C" w:rsidRDefault="001A6B4F" w:rsidP="001A6B4F">
      <w:pPr>
        <w:jc w:val="both"/>
        <w:rPr>
          <w:rFonts w:asciiTheme="minorHAnsi" w:hAnsiTheme="minorHAnsi" w:cstheme="minorHAnsi"/>
          <w:sz w:val="20"/>
          <w:szCs w:val="20"/>
        </w:rPr>
      </w:pPr>
    </w:p>
    <w:p w:rsidR="001A6B4F" w:rsidRPr="0028581C" w:rsidRDefault="001A6B4F" w:rsidP="001A6B4F">
      <w:pPr>
        <w:numPr>
          <w:ilvl w:val="0"/>
          <w:numId w:val="22"/>
        </w:numPr>
        <w:spacing w:line="276" w:lineRule="auto"/>
        <w:jc w:val="both"/>
        <w:rPr>
          <w:rFonts w:asciiTheme="minorHAnsi" w:hAnsiTheme="minorHAnsi" w:cstheme="minorHAnsi"/>
          <w:sz w:val="20"/>
          <w:szCs w:val="20"/>
        </w:rPr>
      </w:pPr>
      <w:r w:rsidRPr="0028581C">
        <w:rPr>
          <w:rFonts w:asciiTheme="minorHAnsi" w:hAnsiTheme="minorHAnsi" w:cstheme="minorHAnsi"/>
          <w:sz w:val="20"/>
          <w:szCs w:val="20"/>
        </w:rPr>
        <w:t>Načrtovanje obveščanja in informiranja javnosti za vse vnaprej določene najpomembnejše teme in stalne projekte, pri čemer je posebna pozornost namenjena komunikacijski podpori za enega (1) do dva (2) večja, vnaprej določena dogodka/projekta mesečno, za katere izvajalec zagotovi vsaj 3 medijske objave na nacionalni ravni. Dogodke določi naročnik vsaj 1 mesec pred pričetkom dogodka.</w:t>
      </w:r>
    </w:p>
    <w:p w:rsidR="001A6B4F" w:rsidRPr="0028581C" w:rsidRDefault="001A6B4F" w:rsidP="001A6B4F">
      <w:pPr>
        <w:numPr>
          <w:ilvl w:val="0"/>
          <w:numId w:val="22"/>
        </w:numPr>
        <w:spacing w:line="276" w:lineRule="auto"/>
        <w:jc w:val="both"/>
        <w:rPr>
          <w:rFonts w:asciiTheme="minorHAnsi" w:hAnsiTheme="minorHAnsi" w:cstheme="minorHAnsi"/>
          <w:sz w:val="20"/>
          <w:szCs w:val="20"/>
        </w:rPr>
      </w:pPr>
      <w:r w:rsidRPr="0028581C">
        <w:rPr>
          <w:rFonts w:asciiTheme="minorHAnsi" w:hAnsiTheme="minorHAnsi" w:cstheme="minorHAnsi"/>
          <w:sz w:val="20"/>
          <w:szCs w:val="20"/>
        </w:rPr>
        <w:t>Priprava sporočil za javnost in materiala za medije za vse vnaprej določene najpomembnejše teme ter stalne kulturne in izobraževalne projekte naročnika.</w:t>
      </w:r>
    </w:p>
    <w:p w:rsidR="001A6B4F" w:rsidRPr="0028581C" w:rsidRDefault="001A6B4F" w:rsidP="001A6B4F">
      <w:pPr>
        <w:numPr>
          <w:ilvl w:val="0"/>
          <w:numId w:val="22"/>
        </w:numPr>
        <w:spacing w:line="276" w:lineRule="auto"/>
        <w:jc w:val="both"/>
        <w:rPr>
          <w:rFonts w:asciiTheme="minorHAnsi" w:hAnsiTheme="minorHAnsi" w:cstheme="minorHAnsi"/>
          <w:sz w:val="20"/>
          <w:szCs w:val="20"/>
        </w:rPr>
      </w:pPr>
      <w:r w:rsidRPr="0028581C">
        <w:rPr>
          <w:rFonts w:asciiTheme="minorHAnsi" w:hAnsiTheme="minorHAnsi" w:cstheme="minorHAnsi"/>
          <w:sz w:val="20"/>
          <w:szCs w:val="20"/>
        </w:rPr>
        <w:t xml:space="preserve">Redno pošiljanje sporočil za javnost po adremi, ki mora obsegati najmanj 1000 naslovov medijev, novinarjev, urednikov in mnenjskih voditeljev na področju kulturnega in kreativnega sektorja. </w:t>
      </w:r>
    </w:p>
    <w:p w:rsidR="001A6B4F" w:rsidRPr="0028581C" w:rsidRDefault="001A6B4F" w:rsidP="001A6B4F">
      <w:pPr>
        <w:numPr>
          <w:ilvl w:val="0"/>
          <w:numId w:val="22"/>
        </w:numPr>
        <w:spacing w:line="276" w:lineRule="auto"/>
        <w:jc w:val="both"/>
        <w:rPr>
          <w:rFonts w:asciiTheme="minorHAnsi" w:hAnsiTheme="minorHAnsi" w:cstheme="minorHAnsi"/>
          <w:sz w:val="20"/>
          <w:szCs w:val="20"/>
        </w:rPr>
      </w:pPr>
      <w:r w:rsidRPr="0028581C">
        <w:rPr>
          <w:rFonts w:asciiTheme="minorHAnsi" w:hAnsiTheme="minorHAnsi" w:cstheme="minorHAnsi"/>
          <w:sz w:val="20"/>
          <w:szCs w:val="20"/>
        </w:rPr>
        <w:t xml:space="preserve">Svetovanje pri določanju aktualnih tem in komunikacijskih kanalov za gradnjo odnosa s ključnimi javnostmi s poudarkom na odnosih z mediji. </w:t>
      </w:r>
    </w:p>
    <w:p w:rsidR="001A6B4F" w:rsidRPr="0028581C" w:rsidRDefault="001A6B4F" w:rsidP="001A6B4F">
      <w:pPr>
        <w:numPr>
          <w:ilvl w:val="0"/>
          <w:numId w:val="22"/>
        </w:numPr>
        <w:spacing w:line="276" w:lineRule="auto"/>
        <w:jc w:val="both"/>
        <w:rPr>
          <w:rFonts w:asciiTheme="minorHAnsi" w:hAnsiTheme="minorHAnsi" w:cstheme="minorHAnsi"/>
          <w:sz w:val="20"/>
          <w:szCs w:val="20"/>
        </w:rPr>
      </w:pPr>
      <w:r w:rsidRPr="0028581C">
        <w:rPr>
          <w:rFonts w:asciiTheme="minorHAnsi" w:hAnsiTheme="minorHAnsi" w:cstheme="minorHAnsi"/>
          <w:sz w:val="20"/>
          <w:szCs w:val="20"/>
        </w:rPr>
        <w:t xml:space="preserve">Podpora pri intenzivnih medijskih aktivnostih za enega (1) do dva (2) večja, vnaprej določena dogodka/projekta mesečno. </w:t>
      </w:r>
    </w:p>
    <w:p w:rsidR="001A6B4F" w:rsidRPr="0028581C" w:rsidRDefault="001A6B4F" w:rsidP="001A6B4F">
      <w:pPr>
        <w:numPr>
          <w:ilvl w:val="0"/>
          <w:numId w:val="22"/>
        </w:numPr>
        <w:spacing w:line="276" w:lineRule="auto"/>
        <w:jc w:val="both"/>
        <w:rPr>
          <w:rFonts w:asciiTheme="minorHAnsi" w:hAnsiTheme="minorHAnsi" w:cstheme="minorHAnsi"/>
          <w:sz w:val="20"/>
          <w:szCs w:val="20"/>
        </w:rPr>
      </w:pPr>
      <w:r w:rsidRPr="0028581C">
        <w:rPr>
          <w:rFonts w:asciiTheme="minorHAnsi" w:hAnsiTheme="minorHAnsi" w:cstheme="minorHAnsi"/>
          <w:sz w:val="20"/>
          <w:szCs w:val="20"/>
        </w:rPr>
        <w:t>Strateška podpora pri upravljanju s kriznimi temami v medijih (po potrebi).</w:t>
      </w:r>
    </w:p>
    <w:p w:rsidR="001A6B4F" w:rsidRPr="0028581C" w:rsidRDefault="001A6B4F" w:rsidP="001A6B4F">
      <w:pPr>
        <w:numPr>
          <w:ilvl w:val="0"/>
          <w:numId w:val="22"/>
        </w:numPr>
        <w:spacing w:line="276" w:lineRule="auto"/>
        <w:jc w:val="both"/>
        <w:rPr>
          <w:rFonts w:asciiTheme="minorHAnsi" w:hAnsiTheme="minorHAnsi" w:cstheme="minorHAnsi"/>
          <w:sz w:val="20"/>
          <w:szCs w:val="20"/>
        </w:rPr>
      </w:pPr>
      <w:r w:rsidRPr="0028581C">
        <w:rPr>
          <w:rFonts w:asciiTheme="minorHAnsi" w:hAnsiTheme="minorHAnsi" w:cstheme="minorHAnsi"/>
          <w:sz w:val="20"/>
          <w:szCs w:val="20"/>
        </w:rPr>
        <w:t>Podpora pri pripravi ene (1) do dveh (2) novinarskih konferenc letno, vodenje novinarskih konferenc, podpora pri pripravi materiala za novinarje in dokumentiranje prisotnosti medijev/novinarjev.</w:t>
      </w:r>
    </w:p>
    <w:p w:rsidR="001A6B4F" w:rsidRPr="0028581C" w:rsidRDefault="001A6B4F" w:rsidP="001A6B4F">
      <w:pPr>
        <w:numPr>
          <w:ilvl w:val="0"/>
          <w:numId w:val="22"/>
        </w:numPr>
        <w:spacing w:line="276" w:lineRule="auto"/>
        <w:jc w:val="both"/>
        <w:rPr>
          <w:rFonts w:asciiTheme="minorHAnsi" w:hAnsiTheme="minorHAnsi" w:cstheme="minorHAnsi"/>
          <w:sz w:val="20"/>
          <w:szCs w:val="20"/>
        </w:rPr>
      </w:pPr>
      <w:r w:rsidRPr="0028581C">
        <w:rPr>
          <w:rFonts w:asciiTheme="minorHAnsi" w:hAnsiTheme="minorHAnsi" w:cstheme="minorHAnsi"/>
          <w:sz w:val="20"/>
          <w:szCs w:val="20"/>
        </w:rPr>
        <w:t>Enkrat mesečno seznanjanje naročnika z opravljenimi aktivnostmi, skupaj z gradivi.</w:t>
      </w:r>
    </w:p>
    <w:p w:rsidR="001A6B4F" w:rsidRPr="0028581C" w:rsidRDefault="001A6B4F" w:rsidP="001A6B4F">
      <w:pPr>
        <w:numPr>
          <w:ilvl w:val="0"/>
          <w:numId w:val="22"/>
        </w:numPr>
        <w:spacing w:line="276" w:lineRule="auto"/>
        <w:jc w:val="both"/>
        <w:rPr>
          <w:rFonts w:asciiTheme="minorHAnsi" w:hAnsiTheme="minorHAnsi" w:cstheme="minorHAnsi"/>
          <w:sz w:val="20"/>
          <w:szCs w:val="20"/>
        </w:rPr>
      </w:pPr>
      <w:r w:rsidRPr="0028581C">
        <w:rPr>
          <w:rFonts w:asciiTheme="minorHAnsi" w:hAnsiTheme="minorHAnsi" w:cstheme="minorHAnsi"/>
          <w:sz w:val="20"/>
          <w:szCs w:val="20"/>
        </w:rPr>
        <w:lastRenderedPageBreak/>
        <w:t>Upravljanje ugleda naročnika in mreženje z namenom večje prepoznavnosti naročnika.</w:t>
      </w:r>
    </w:p>
    <w:p w:rsidR="001A6B4F" w:rsidRPr="0028581C" w:rsidRDefault="001A6B4F" w:rsidP="001A6B4F">
      <w:pPr>
        <w:numPr>
          <w:ilvl w:val="0"/>
          <w:numId w:val="22"/>
        </w:numPr>
        <w:spacing w:line="276" w:lineRule="auto"/>
        <w:jc w:val="both"/>
        <w:rPr>
          <w:rFonts w:asciiTheme="minorHAnsi" w:hAnsiTheme="minorHAnsi" w:cstheme="minorHAnsi"/>
          <w:sz w:val="20"/>
          <w:szCs w:val="20"/>
        </w:rPr>
      </w:pPr>
      <w:r w:rsidRPr="0028581C">
        <w:rPr>
          <w:rFonts w:asciiTheme="minorHAnsi" w:hAnsiTheme="minorHAnsi" w:cstheme="minorHAnsi"/>
          <w:sz w:val="20"/>
          <w:szCs w:val="20"/>
        </w:rPr>
        <w:t>Priprava letnega poročila o delu, vključno s strokovno interpretacijo letne Analize medijskega pojavljanja naročnika.</w:t>
      </w:r>
    </w:p>
    <w:p w:rsidR="001A6B4F" w:rsidRPr="0028581C" w:rsidRDefault="001A6B4F" w:rsidP="001A6B4F">
      <w:pPr>
        <w:numPr>
          <w:ilvl w:val="0"/>
          <w:numId w:val="22"/>
        </w:numPr>
        <w:spacing w:line="276" w:lineRule="auto"/>
        <w:jc w:val="both"/>
        <w:rPr>
          <w:rFonts w:asciiTheme="minorHAnsi" w:hAnsiTheme="minorHAnsi" w:cstheme="minorHAnsi"/>
          <w:sz w:val="20"/>
          <w:szCs w:val="20"/>
        </w:rPr>
      </w:pPr>
      <w:r w:rsidRPr="0028581C">
        <w:rPr>
          <w:rFonts w:asciiTheme="minorHAnsi" w:hAnsiTheme="minorHAnsi" w:cstheme="minorHAnsi"/>
          <w:sz w:val="20"/>
          <w:szCs w:val="20"/>
        </w:rPr>
        <w:t>Podpora pri avtorizaciji intervjujev ter odgovorov na novinarska vprašanja.</w:t>
      </w:r>
    </w:p>
    <w:p w:rsidR="001A6B4F" w:rsidRPr="0028581C" w:rsidRDefault="001A6B4F" w:rsidP="001A6B4F">
      <w:pPr>
        <w:numPr>
          <w:ilvl w:val="0"/>
          <w:numId w:val="22"/>
        </w:numPr>
        <w:spacing w:line="276" w:lineRule="auto"/>
        <w:jc w:val="both"/>
        <w:rPr>
          <w:rFonts w:asciiTheme="minorHAnsi" w:hAnsiTheme="minorHAnsi" w:cstheme="minorHAnsi"/>
          <w:sz w:val="20"/>
          <w:szCs w:val="20"/>
        </w:rPr>
      </w:pPr>
      <w:r w:rsidRPr="0028581C">
        <w:rPr>
          <w:rFonts w:asciiTheme="minorHAnsi" w:hAnsiTheme="minorHAnsi" w:cstheme="minorHAnsi"/>
          <w:sz w:val="20"/>
          <w:szCs w:val="20"/>
        </w:rPr>
        <w:t xml:space="preserve">Redno spremljanje </w:t>
      </w:r>
      <w:proofErr w:type="spellStart"/>
      <w:r w:rsidRPr="0028581C">
        <w:rPr>
          <w:rFonts w:asciiTheme="minorHAnsi" w:hAnsiTheme="minorHAnsi" w:cstheme="minorHAnsi"/>
          <w:sz w:val="20"/>
          <w:szCs w:val="20"/>
        </w:rPr>
        <w:t>klipinga</w:t>
      </w:r>
      <w:proofErr w:type="spellEnd"/>
      <w:r w:rsidRPr="0028581C">
        <w:rPr>
          <w:rFonts w:asciiTheme="minorHAnsi" w:hAnsiTheme="minorHAnsi" w:cstheme="minorHAnsi"/>
          <w:sz w:val="20"/>
          <w:szCs w:val="20"/>
        </w:rPr>
        <w:t xml:space="preserve"> in reagiranje na odklone.</w:t>
      </w:r>
    </w:p>
    <w:p w:rsidR="001A6B4F" w:rsidRPr="0028581C" w:rsidRDefault="001A6B4F" w:rsidP="001A6B4F">
      <w:pPr>
        <w:jc w:val="both"/>
        <w:rPr>
          <w:rFonts w:asciiTheme="minorHAnsi" w:hAnsiTheme="minorHAnsi" w:cstheme="minorHAnsi"/>
          <w:sz w:val="20"/>
          <w:szCs w:val="20"/>
        </w:rPr>
      </w:pPr>
    </w:p>
    <w:p w:rsidR="00E32C54" w:rsidRPr="0028581C" w:rsidRDefault="00E32C54" w:rsidP="00E32C54">
      <w:pPr>
        <w:spacing w:line="276" w:lineRule="auto"/>
        <w:jc w:val="both"/>
        <w:rPr>
          <w:rFonts w:asciiTheme="minorHAnsi" w:hAnsiTheme="minorHAnsi" w:cstheme="minorHAnsi"/>
          <w:b/>
          <w:bCs/>
        </w:rPr>
      </w:pPr>
      <w:r w:rsidRPr="0028581C">
        <w:rPr>
          <w:rFonts w:asciiTheme="minorHAnsi" w:hAnsiTheme="minorHAnsi" w:cstheme="minorHAnsi"/>
          <w:b/>
          <w:bCs/>
        </w:rPr>
        <w:t>Storitve za projekt EUROPA CANTAT 2021 (EC 2021)</w:t>
      </w:r>
    </w:p>
    <w:p w:rsidR="00E32C54" w:rsidRPr="0028581C" w:rsidRDefault="00E32C54" w:rsidP="00E32C54">
      <w:pPr>
        <w:spacing w:line="276" w:lineRule="auto"/>
        <w:jc w:val="both"/>
        <w:rPr>
          <w:rFonts w:asciiTheme="minorHAnsi" w:hAnsiTheme="minorHAnsi" w:cstheme="minorHAnsi"/>
        </w:rPr>
      </w:pPr>
    </w:p>
    <w:p w:rsidR="00E32C54" w:rsidRPr="0028581C" w:rsidRDefault="00E32C54" w:rsidP="00E32C54">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Svetovanje pri določanju aktualnih tem in komunikacijskih kanalov za gradnjo odnosa s ključnimi javnostmi s poudarkom na odnosih z mediji in priprava konkretnih vsebin medijskega pojavljanja ob sodelovanju z naročnikom.</w:t>
      </w:r>
    </w:p>
    <w:p w:rsidR="00E32C54" w:rsidRPr="0028581C" w:rsidRDefault="00E32C54" w:rsidP="00E32C54">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Priprava terminskega plana obveščanja in informiranja javnosti za vse vnaprej določene najpomembnejše teme in projekte za celoten čas trajanja projekta.</w:t>
      </w:r>
    </w:p>
    <w:p w:rsidR="00E32C54" w:rsidRPr="0028581C" w:rsidRDefault="00E32C54" w:rsidP="00E32C54">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 xml:space="preserve">V letu 2020 bo posebna pozornost namenjena komunikacijski podpori za 5 – 10 večjih, vnaprej določenih dogodkov/projektov, za katere izvajalec zagotovi vsaj 3 medijske objave  na nacionalni ravni. Dogodke določi naročnik vsaj 1 mesec pred pričetkom dogodka. </w:t>
      </w:r>
    </w:p>
    <w:p w:rsidR="00E32C54" w:rsidRPr="0028581C" w:rsidRDefault="00E32C54" w:rsidP="00E32C54">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Za dogodke, ki so namenjeni krepitvi prepoznavnosti EC 2021 in so vezani na JSKD redni program vokalne glasbe, se zagotovi usklajeno komuniciranje obeh vsebin (</w:t>
      </w:r>
      <w:r w:rsidRPr="0028581C">
        <w:rPr>
          <w:rFonts w:asciiTheme="minorHAnsi" w:hAnsiTheme="minorHAnsi" w:cstheme="minorHAnsi"/>
          <w:color w:val="000000" w:themeColor="text1"/>
        </w:rPr>
        <w:t xml:space="preserve">Revija Zagorje ob Savi, Naša pesem – Maribor, </w:t>
      </w:r>
      <w:r w:rsidRPr="002774E4">
        <w:rPr>
          <w:rFonts w:asciiTheme="minorHAnsi" w:hAnsiTheme="minorHAnsi" w:cstheme="minorHAnsi"/>
          <w:color w:val="1D1D1D"/>
        </w:rPr>
        <w:t xml:space="preserve">Mednarodno tekmovanje Gallus v Mariboru, Sozvočenja). </w:t>
      </w:r>
      <w:r w:rsidRPr="0028581C">
        <w:rPr>
          <w:rFonts w:asciiTheme="minorHAnsi" w:hAnsiTheme="minorHAnsi" w:cstheme="minorHAnsi"/>
        </w:rPr>
        <w:t xml:space="preserve"> </w:t>
      </w:r>
    </w:p>
    <w:p w:rsidR="00E32C54" w:rsidRPr="0028581C" w:rsidRDefault="00E32C54" w:rsidP="00E32C54">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Priprava sporočil za javnost in materiala za medije za vse vnaprej določene najpomembnejše teme in dogodke v okviru projekta EC 2021.</w:t>
      </w:r>
    </w:p>
    <w:p w:rsidR="00E32C54" w:rsidRPr="0028581C" w:rsidRDefault="00E32C54" w:rsidP="00E32C54">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 xml:space="preserve">Redno pošiljanje sporočil za javnost po adremi, ki mora obsegati najmanj 1000 naslovov medijev, novinarjev, urednikov in mnenjskih voditeljev na področju kulturnega in kreativnega sektorja. </w:t>
      </w:r>
    </w:p>
    <w:p w:rsidR="00E32C54" w:rsidRPr="0028581C" w:rsidRDefault="00E32C54" w:rsidP="00E32C54">
      <w:pPr>
        <w:widowControl w:val="0"/>
        <w:numPr>
          <w:ilvl w:val="0"/>
          <w:numId w:val="22"/>
        </w:numPr>
        <w:autoSpaceDE w:val="0"/>
        <w:autoSpaceDN w:val="0"/>
        <w:adjustRightInd w:val="0"/>
        <w:spacing w:line="276" w:lineRule="auto"/>
        <w:contextualSpacing/>
        <w:rPr>
          <w:rFonts w:asciiTheme="minorHAnsi" w:hAnsiTheme="minorHAnsi" w:cstheme="minorHAnsi"/>
          <w:color w:val="000000" w:themeColor="text1"/>
        </w:rPr>
      </w:pPr>
      <w:r w:rsidRPr="0028581C">
        <w:rPr>
          <w:rFonts w:asciiTheme="minorHAnsi" w:hAnsiTheme="minorHAnsi" w:cstheme="minorHAnsi"/>
          <w:color w:val="000000" w:themeColor="text1"/>
        </w:rPr>
        <w:t xml:space="preserve">Celovita medijska podpora v letu 2020 za naslednje dogodke: </w:t>
      </w:r>
    </w:p>
    <w:p w:rsidR="00E32C54" w:rsidRPr="0028581C" w:rsidRDefault="00E32C54" w:rsidP="00E32C54">
      <w:pPr>
        <w:pStyle w:val="Odstavekseznama"/>
        <w:widowControl w:val="0"/>
        <w:numPr>
          <w:ilvl w:val="0"/>
          <w:numId w:val="42"/>
        </w:numPr>
        <w:autoSpaceDE w:val="0"/>
        <w:autoSpaceDN w:val="0"/>
        <w:adjustRightInd w:val="0"/>
        <w:spacing w:line="276" w:lineRule="auto"/>
        <w:contextualSpacing/>
        <w:rPr>
          <w:rFonts w:asciiTheme="minorHAnsi" w:hAnsiTheme="minorHAnsi" w:cstheme="minorHAnsi"/>
          <w:color w:val="000000" w:themeColor="text1"/>
          <w:sz w:val="22"/>
          <w:szCs w:val="22"/>
        </w:rPr>
      </w:pPr>
      <w:r w:rsidRPr="0028581C">
        <w:rPr>
          <w:rFonts w:asciiTheme="minorHAnsi" w:hAnsiTheme="minorHAnsi" w:cstheme="minorHAnsi"/>
          <w:color w:val="000000" w:themeColor="text1"/>
          <w:sz w:val="22"/>
          <w:szCs w:val="22"/>
        </w:rPr>
        <w:t xml:space="preserve">najava programa EC (po delih), najava začetka zbiranja prijav, EC 2021 na </w:t>
      </w:r>
      <w:proofErr w:type="spellStart"/>
      <w:r w:rsidRPr="0028581C">
        <w:rPr>
          <w:rFonts w:asciiTheme="minorHAnsi" w:hAnsiTheme="minorHAnsi" w:cstheme="minorHAnsi"/>
          <w:color w:val="000000" w:themeColor="text1"/>
          <w:sz w:val="22"/>
          <w:szCs w:val="22"/>
        </w:rPr>
        <w:t>Podiumu</w:t>
      </w:r>
      <w:proofErr w:type="spellEnd"/>
      <w:r w:rsidRPr="0028581C">
        <w:rPr>
          <w:rFonts w:asciiTheme="minorHAnsi" w:hAnsiTheme="minorHAnsi" w:cstheme="minorHAnsi"/>
          <w:color w:val="000000" w:themeColor="text1"/>
          <w:sz w:val="22"/>
          <w:szCs w:val="22"/>
        </w:rPr>
        <w:t xml:space="preserve"> – Montreal, </w:t>
      </w:r>
    </w:p>
    <w:p w:rsidR="00E32C54" w:rsidRPr="0028581C" w:rsidRDefault="00E32C54" w:rsidP="00E32C54">
      <w:pPr>
        <w:pStyle w:val="Odstavekseznama"/>
        <w:widowControl w:val="0"/>
        <w:numPr>
          <w:ilvl w:val="0"/>
          <w:numId w:val="42"/>
        </w:numPr>
        <w:autoSpaceDE w:val="0"/>
        <w:autoSpaceDN w:val="0"/>
        <w:adjustRightInd w:val="0"/>
        <w:spacing w:line="276" w:lineRule="auto"/>
        <w:contextualSpacing/>
        <w:rPr>
          <w:rFonts w:asciiTheme="minorHAnsi" w:hAnsiTheme="minorHAnsi" w:cstheme="minorHAnsi"/>
          <w:color w:val="000000" w:themeColor="text1"/>
          <w:sz w:val="22"/>
          <w:szCs w:val="22"/>
        </w:rPr>
      </w:pPr>
      <w:r w:rsidRPr="0028581C">
        <w:rPr>
          <w:rFonts w:asciiTheme="minorHAnsi" w:hAnsiTheme="minorHAnsi" w:cstheme="minorHAnsi"/>
          <w:color w:val="000000" w:themeColor="text1"/>
          <w:sz w:val="22"/>
          <w:szCs w:val="22"/>
        </w:rPr>
        <w:t xml:space="preserve">Svetovni zborovski simpozij </w:t>
      </w:r>
      <w:proofErr w:type="spellStart"/>
      <w:r w:rsidRPr="0028581C">
        <w:rPr>
          <w:rFonts w:asciiTheme="minorHAnsi" w:hAnsiTheme="minorHAnsi" w:cstheme="minorHAnsi"/>
          <w:color w:val="000000" w:themeColor="text1"/>
          <w:sz w:val="22"/>
          <w:szCs w:val="22"/>
        </w:rPr>
        <w:t>Auckland</w:t>
      </w:r>
      <w:proofErr w:type="spellEnd"/>
      <w:r w:rsidRPr="0028581C">
        <w:rPr>
          <w:rFonts w:asciiTheme="minorHAnsi" w:hAnsiTheme="minorHAnsi" w:cstheme="minorHAnsi"/>
          <w:color w:val="000000" w:themeColor="text1"/>
          <w:sz w:val="22"/>
          <w:szCs w:val="22"/>
        </w:rPr>
        <w:t xml:space="preserve"> ( in drugi večji mednarodni dogodki).   </w:t>
      </w:r>
    </w:p>
    <w:p w:rsidR="00E32C54" w:rsidRPr="002774E4" w:rsidRDefault="00E32C54" w:rsidP="00E32C54">
      <w:pPr>
        <w:pStyle w:val="Odstavekseznama"/>
        <w:widowControl w:val="0"/>
        <w:numPr>
          <w:ilvl w:val="0"/>
          <w:numId w:val="22"/>
        </w:numPr>
        <w:autoSpaceDE w:val="0"/>
        <w:autoSpaceDN w:val="0"/>
        <w:adjustRightInd w:val="0"/>
        <w:spacing w:line="276" w:lineRule="auto"/>
        <w:contextualSpacing/>
        <w:rPr>
          <w:rFonts w:asciiTheme="minorHAnsi" w:hAnsiTheme="minorHAnsi" w:cstheme="minorHAnsi"/>
          <w:color w:val="1D1D1D"/>
          <w:sz w:val="22"/>
          <w:szCs w:val="22"/>
          <w:lang w:val="it-IT"/>
        </w:rPr>
      </w:pPr>
      <w:r w:rsidRPr="002774E4">
        <w:rPr>
          <w:rFonts w:asciiTheme="minorHAnsi" w:hAnsiTheme="minorHAnsi" w:cstheme="minorHAnsi"/>
          <w:color w:val="1D1D1D"/>
          <w:sz w:val="22"/>
          <w:szCs w:val="22"/>
          <w:lang w:val="it-IT"/>
        </w:rPr>
        <w:t xml:space="preserve">Celovita medijska podpora v letu 2021 za naslednje dogodke: </w:t>
      </w:r>
    </w:p>
    <w:p w:rsidR="00E32C54" w:rsidRPr="002774E4" w:rsidRDefault="00E32C54" w:rsidP="00E32C54">
      <w:pPr>
        <w:pStyle w:val="Odstavekseznama"/>
        <w:widowControl w:val="0"/>
        <w:numPr>
          <w:ilvl w:val="0"/>
          <w:numId w:val="41"/>
        </w:numPr>
        <w:autoSpaceDE w:val="0"/>
        <w:autoSpaceDN w:val="0"/>
        <w:adjustRightInd w:val="0"/>
        <w:spacing w:line="276" w:lineRule="auto"/>
        <w:contextualSpacing/>
        <w:rPr>
          <w:rFonts w:asciiTheme="minorHAnsi" w:hAnsiTheme="minorHAnsi" w:cstheme="minorHAnsi"/>
          <w:color w:val="1D1D1D"/>
          <w:sz w:val="22"/>
          <w:szCs w:val="22"/>
          <w:lang w:val="it-IT"/>
        </w:rPr>
      </w:pPr>
      <w:r w:rsidRPr="002774E4">
        <w:rPr>
          <w:rFonts w:asciiTheme="minorHAnsi" w:hAnsiTheme="minorHAnsi" w:cstheme="minorHAnsi"/>
          <w:color w:val="1D1D1D"/>
          <w:sz w:val="22"/>
          <w:szCs w:val="22"/>
          <w:lang w:val="it-IT"/>
        </w:rPr>
        <w:t>veliki otvoritveni dogodek EC Ljubljana,</w:t>
      </w:r>
    </w:p>
    <w:p w:rsidR="00E32C54" w:rsidRPr="002774E4" w:rsidRDefault="00E32C54" w:rsidP="00E32C54">
      <w:pPr>
        <w:pStyle w:val="Odstavekseznama"/>
        <w:widowControl w:val="0"/>
        <w:numPr>
          <w:ilvl w:val="0"/>
          <w:numId w:val="41"/>
        </w:numPr>
        <w:autoSpaceDE w:val="0"/>
        <w:autoSpaceDN w:val="0"/>
        <w:adjustRightInd w:val="0"/>
        <w:spacing w:line="276" w:lineRule="auto"/>
        <w:contextualSpacing/>
        <w:rPr>
          <w:rFonts w:asciiTheme="minorHAnsi" w:hAnsiTheme="minorHAnsi" w:cstheme="minorHAnsi"/>
          <w:color w:val="1D1D1D"/>
          <w:sz w:val="22"/>
          <w:szCs w:val="22"/>
          <w:lang w:val="it-IT"/>
        </w:rPr>
      </w:pPr>
      <w:r w:rsidRPr="002774E4">
        <w:rPr>
          <w:rFonts w:asciiTheme="minorHAnsi" w:hAnsiTheme="minorHAnsi" w:cstheme="minorHAnsi"/>
          <w:color w:val="1D1D1D"/>
          <w:sz w:val="22"/>
          <w:szCs w:val="22"/>
          <w:lang w:val="it-IT"/>
        </w:rPr>
        <w:t xml:space="preserve">veliki sklepni dogodek EC Ljubljana, </w:t>
      </w:r>
    </w:p>
    <w:p w:rsidR="00E32C54" w:rsidRPr="002774E4" w:rsidRDefault="00E32C54" w:rsidP="00E32C54">
      <w:pPr>
        <w:pStyle w:val="Odstavekseznama"/>
        <w:widowControl w:val="0"/>
        <w:numPr>
          <w:ilvl w:val="0"/>
          <w:numId w:val="41"/>
        </w:numPr>
        <w:autoSpaceDE w:val="0"/>
        <w:autoSpaceDN w:val="0"/>
        <w:adjustRightInd w:val="0"/>
        <w:spacing w:line="276" w:lineRule="auto"/>
        <w:contextualSpacing/>
        <w:rPr>
          <w:rFonts w:asciiTheme="minorHAnsi" w:hAnsiTheme="minorHAnsi" w:cstheme="minorHAnsi"/>
          <w:color w:val="1D1D1D"/>
          <w:sz w:val="22"/>
          <w:szCs w:val="22"/>
          <w:lang w:val="it-IT"/>
        </w:rPr>
      </w:pPr>
      <w:r w:rsidRPr="002774E4">
        <w:rPr>
          <w:rFonts w:asciiTheme="minorHAnsi" w:hAnsiTheme="minorHAnsi" w:cstheme="minorHAnsi"/>
          <w:color w:val="1D1D1D"/>
          <w:sz w:val="22"/>
          <w:szCs w:val="22"/>
          <w:lang w:val="it-IT"/>
        </w:rPr>
        <w:t xml:space="preserve">izobraževalne delavnice v času EC Ljubljana, </w:t>
      </w:r>
    </w:p>
    <w:p w:rsidR="00E32C54" w:rsidRPr="002774E4" w:rsidRDefault="00E32C54" w:rsidP="00E32C54">
      <w:pPr>
        <w:pStyle w:val="Odstavekseznama"/>
        <w:widowControl w:val="0"/>
        <w:numPr>
          <w:ilvl w:val="0"/>
          <w:numId w:val="41"/>
        </w:numPr>
        <w:autoSpaceDE w:val="0"/>
        <w:autoSpaceDN w:val="0"/>
        <w:adjustRightInd w:val="0"/>
        <w:spacing w:line="276" w:lineRule="auto"/>
        <w:contextualSpacing/>
        <w:rPr>
          <w:rFonts w:asciiTheme="minorHAnsi" w:hAnsiTheme="minorHAnsi" w:cstheme="minorHAnsi"/>
          <w:color w:val="1D1D1D"/>
          <w:sz w:val="22"/>
          <w:szCs w:val="22"/>
          <w:lang w:val="it-IT"/>
        </w:rPr>
      </w:pPr>
      <w:r w:rsidRPr="002774E4">
        <w:rPr>
          <w:rFonts w:asciiTheme="minorHAnsi" w:hAnsiTheme="minorHAnsi" w:cstheme="minorHAnsi"/>
          <w:color w:val="1D1D1D"/>
          <w:sz w:val="22"/>
          <w:szCs w:val="22"/>
          <w:lang w:val="it-IT"/>
        </w:rPr>
        <w:t xml:space="preserve">koncerti vabljenih profesionalnih zasedb v času EC Ljubljana, </w:t>
      </w:r>
    </w:p>
    <w:p w:rsidR="00E32C54" w:rsidRPr="002774E4" w:rsidRDefault="00E32C54" w:rsidP="00E32C54">
      <w:pPr>
        <w:pStyle w:val="Odstavekseznama"/>
        <w:widowControl w:val="0"/>
        <w:numPr>
          <w:ilvl w:val="0"/>
          <w:numId w:val="41"/>
        </w:numPr>
        <w:autoSpaceDE w:val="0"/>
        <w:autoSpaceDN w:val="0"/>
        <w:adjustRightInd w:val="0"/>
        <w:spacing w:line="276" w:lineRule="auto"/>
        <w:contextualSpacing/>
        <w:rPr>
          <w:rFonts w:asciiTheme="minorHAnsi" w:hAnsiTheme="minorHAnsi" w:cstheme="minorHAnsi"/>
          <w:color w:val="1D1D1D"/>
          <w:sz w:val="22"/>
          <w:szCs w:val="22"/>
          <w:lang w:val="it-IT"/>
        </w:rPr>
      </w:pPr>
      <w:r w:rsidRPr="002774E4">
        <w:rPr>
          <w:rFonts w:asciiTheme="minorHAnsi" w:hAnsiTheme="minorHAnsi" w:cstheme="minorHAnsi"/>
          <w:color w:val="1D1D1D"/>
          <w:sz w:val="22"/>
          <w:szCs w:val="22"/>
          <w:lang w:val="it-IT"/>
        </w:rPr>
        <w:t xml:space="preserve">kulturno-turistični dogodki v času EC Ljubljana, </w:t>
      </w:r>
    </w:p>
    <w:p w:rsidR="00E32C54" w:rsidRPr="002774E4" w:rsidRDefault="00E32C54" w:rsidP="00E32C54">
      <w:pPr>
        <w:pStyle w:val="Odstavekseznama"/>
        <w:widowControl w:val="0"/>
        <w:numPr>
          <w:ilvl w:val="0"/>
          <w:numId w:val="41"/>
        </w:numPr>
        <w:autoSpaceDE w:val="0"/>
        <w:autoSpaceDN w:val="0"/>
        <w:adjustRightInd w:val="0"/>
        <w:spacing w:line="276" w:lineRule="auto"/>
        <w:contextualSpacing/>
        <w:rPr>
          <w:rFonts w:asciiTheme="minorHAnsi" w:hAnsiTheme="minorHAnsi" w:cstheme="minorHAnsi"/>
          <w:color w:val="1D1D1D"/>
          <w:sz w:val="22"/>
          <w:szCs w:val="22"/>
          <w:lang w:val="it-IT"/>
        </w:rPr>
      </w:pPr>
      <w:proofErr w:type="gramStart"/>
      <w:r w:rsidRPr="002774E4">
        <w:rPr>
          <w:rFonts w:asciiTheme="minorHAnsi" w:hAnsiTheme="minorHAnsi" w:cstheme="minorHAnsi"/>
          <w:color w:val="1D1D1D"/>
          <w:sz w:val="22"/>
          <w:szCs w:val="22"/>
          <w:lang w:val="it-IT"/>
        </w:rPr>
        <w:t>zborovski</w:t>
      </w:r>
      <w:proofErr w:type="gramEnd"/>
      <w:r w:rsidRPr="002774E4">
        <w:rPr>
          <w:rFonts w:asciiTheme="minorHAnsi" w:hAnsiTheme="minorHAnsi" w:cstheme="minorHAnsi"/>
          <w:color w:val="1D1D1D"/>
          <w:sz w:val="22"/>
          <w:szCs w:val="22"/>
          <w:lang w:val="it-IT"/>
        </w:rPr>
        <w:t xml:space="preserve"> expo 20 razstavljalcev iz celega sveta v času EC Ljubljana, </w:t>
      </w:r>
    </w:p>
    <w:p w:rsidR="00E32C54" w:rsidRPr="002774E4" w:rsidRDefault="00E32C54" w:rsidP="00E32C54">
      <w:pPr>
        <w:pStyle w:val="Odstavekseznama"/>
        <w:widowControl w:val="0"/>
        <w:numPr>
          <w:ilvl w:val="0"/>
          <w:numId w:val="41"/>
        </w:numPr>
        <w:autoSpaceDE w:val="0"/>
        <w:autoSpaceDN w:val="0"/>
        <w:adjustRightInd w:val="0"/>
        <w:spacing w:line="276" w:lineRule="auto"/>
        <w:contextualSpacing/>
        <w:rPr>
          <w:rFonts w:asciiTheme="minorHAnsi" w:hAnsiTheme="minorHAnsi" w:cstheme="minorHAnsi"/>
          <w:color w:val="1D1D1D"/>
          <w:sz w:val="22"/>
          <w:szCs w:val="22"/>
          <w:lang w:val="it-IT"/>
        </w:rPr>
      </w:pPr>
      <w:r w:rsidRPr="002774E4">
        <w:rPr>
          <w:rFonts w:asciiTheme="minorHAnsi" w:hAnsiTheme="minorHAnsi" w:cstheme="minorHAnsi"/>
          <w:color w:val="1D1D1D"/>
          <w:sz w:val="22"/>
          <w:szCs w:val="22"/>
          <w:lang w:val="it-IT"/>
        </w:rPr>
        <w:t xml:space="preserve">brezplačne zborovske </w:t>
      </w:r>
      <w:proofErr w:type="gramStart"/>
      <w:r w:rsidRPr="002774E4">
        <w:rPr>
          <w:rFonts w:asciiTheme="minorHAnsi" w:hAnsiTheme="minorHAnsi" w:cstheme="minorHAnsi"/>
          <w:color w:val="1D1D1D"/>
          <w:sz w:val="22"/>
          <w:szCs w:val="22"/>
          <w:lang w:val="it-IT"/>
        </w:rPr>
        <w:t>promenade</w:t>
      </w:r>
      <w:proofErr w:type="gramEnd"/>
      <w:r w:rsidRPr="002774E4">
        <w:rPr>
          <w:rFonts w:asciiTheme="minorHAnsi" w:hAnsiTheme="minorHAnsi" w:cstheme="minorHAnsi"/>
          <w:color w:val="1D1D1D"/>
          <w:sz w:val="22"/>
          <w:szCs w:val="22"/>
          <w:lang w:val="it-IT"/>
        </w:rPr>
        <w:t xml:space="preserve"> v času EC Ljubljana.</w:t>
      </w:r>
    </w:p>
    <w:p w:rsidR="00E32C54" w:rsidRPr="0028581C" w:rsidRDefault="00E32C54" w:rsidP="00E32C54">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Strateška podpora pri upravljanju s kriznimi temami v medijih (po potrebi).</w:t>
      </w:r>
    </w:p>
    <w:p w:rsidR="00E32C54" w:rsidRPr="0028581C" w:rsidRDefault="00E32C54" w:rsidP="00E32C54">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Podpora pri pripravi ene (1) do dveh (2) novinarskih konferenc letno, podpora pri pripravi materiala za novinarje in dokumentiranje prisotnosti medijev/novinarjev.</w:t>
      </w:r>
    </w:p>
    <w:p w:rsidR="00E32C54" w:rsidRPr="0028581C" w:rsidRDefault="00E32C54" w:rsidP="00E32C54">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Štirikrat letno seznanjanje naročnika z opravljenimi aktivnostmi, skupaj z gradivi.</w:t>
      </w:r>
    </w:p>
    <w:p w:rsidR="00E32C54" w:rsidRPr="0028581C" w:rsidRDefault="00E32C54" w:rsidP="00E32C54">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Upravljanje ugleda naročnika in mreženje z namenom večje prepoznavnosti naročnika.</w:t>
      </w:r>
    </w:p>
    <w:p w:rsidR="00E32C54" w:rsidRPr="0028581C" w:rsidRDefault="00E32C54" w:rsidP="00E32C54">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Priprava letnega poročila o delu, vključno s strokovno interpretacijo letne Analize medijskega pojavljanja naročnika.</w:t>
      </w:r>
    </w:p>
    <w:p w:rsidR="00E32C54" w:rsidRPr="0028581C" w:rsidRDefault="00E32C54" w:rsidP="00E32C54">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Podpora pri avtorizaciji intervjujev ter odgovorov na novinarska vprašanja.</w:t>
      </w:r>
    </w:p>
    <w:p w:rsidR="00E32C54" w:rsidRPr="0028581C" w:rsidRDefault="00E32C54" w:rsidP="00E32C54">
      <w:pPr>
        <w:numPr>
          <w:ilvl w:val="0"/>
          <w:numId w:val="22"/>
        </w:numPr>
        <w:spacing w:line="276" w:lineRule="auto"/>
        <w:jc w:val="both"/>
        <w:rPr>
          <w:rFonts w:asciiTheme="minorHAnsi" w:hAnsiTheme="minorHAnsi" w:cstheme="minorHAnsi"/>
        </w:rPr>
      </w:pPr>
      <w:r w:rsidRPr="0028581C">
        <w:rPr>
          <w:rFonts w:asciiTheme="minorHAnsi" w:hAnsiTheme="minorHAnsi" w:cstheme="minorHAnsi"/>
        </w:rPr>
        <w:t xml:space="preserve">Redno spremljanje </w:t>
      </w:r>
      <w:proofErr w:type="spellStart"/>
      <w:r w:rsidRPr="0028581C">
        <w:rPr>
          <w:rFonts w:asciiTheme="minorHAnsi" w:hAnsiTheme="minorHAnsi" w:cstheme="minorHAnsi"/>
        </w:rPr>
        <w:t>klipinga</w:t>
      </w:r>
      <w:proofErr w:type="spellEnd"/>
      <w:r w:rsidRPr="0028581C">
        <w:rPr>
          <w:rFonts w:asciiTheme="minorHAnsi" w:hAnsiTheme="minorHAnsi" w:cstheme="minorHAnsi"/>
        </w:rPr>
        <w:t xml:space="preserve"> in reagiranje na odklone.</w:t>
      </w:r>
    </w:p>
    <w:p w:rsidR="00E32C54" w:rsidRPr="0028581C" w:rsidRDefault="00E32C54" w:rsidP="00E32C54">
      <w:pPr>
        <w:numPr>
          <w:ilvl w:val="0"/>
          <w:numId w:val="22"/>
        </w:numPr>
        <w:spacing w:line="276" w:lineRule="auto"/>
        <w:jc w:val="both"/>
        <w:rPr>
          <w:rFonts w:asciiTheme="minorHAnsi" w:hAnsiTheme="minorHAnsi" w:cstheme="minorHAnsi"/>
          <w:color w:val="000000" w:themeColor="text1"/>
        </w:rPr>
      </w:pPr>
      <w:r w:rsidRPr="0028581C">
        <w:rPr>
          <w:rFonts w:asciiTheme="minorHAnsi" w:hAnsiTheme="minorHAnsi" w:cstheme="minorHAnsi"/>
          <w:color w:val="000000" w:themeColor="text1"/>
        </w:rPr>
        <w:lastRenderedPageBreak/>
        <w:t>Podpora pri avtorizaciji intervjujev ter odgovorov na novinarska vprašanja</w:t>
      </w:r>
    </w:p>
    <w:p w:rsidR="00E32C54" w:rsidRPr="0028581C" w:rsidRDefault="00E32C54" w:rsidP="00E32C54">
      <w:pPr>
        <w:pStyle w:val="Odstavekseznama"/>
        <w:widowControl w:val="0"/>
        <w:numPr>
          <w:ilvl w:val="0"/>
          <w:numId w:val="22"/>
        </w:numPr>
        <w:autoSpaceDE w:val="0"/>
        <w:autoSpaceDN w:val="0"/>
        <w:adjustRightInd w:val="0"/>
        <w:spacing w:line="276" w:lineRule="auto"/>
        <w:contextualSpacing/>
        <w:rPr>
          <w:rFonts w:asciiTheme="minorHAnsi" w:hAnsiTheme="minorHAnsi" w:cstheme="minorHAnsi"/>
          <w:color w:val="000000" w:themeColor="text1"/>
          <w:sz w:val="22"/>
          <w:szCs w:val="22"/>
          <w:lang w:val="en-US"/>
        </w:rPr>
      </w:pPr>
      <w:proofErr w:type="spellStart"/>
      <w:r w:rsidRPr="0028581C">
        <w:rPr>
          <w:rFonts w:asciiTheme="minorHAnsi" w:hAnsiTheme="minorHAnsi" w:cstheme="minorHAnsi"/>
          <w:color w:val="000000" w:themeColor="text1"/>
          <w:sz w:val="22"/>
          <w:szCs w:val="22"/>
          <w:lang w:val="en-US"/>
        </w:rPr>
        <w:t>Strateško</w:t>
      </w:r>
      <w:proofErr w:type="spellEnd"/>
      <w:r w:rsidRPr="0028581C">
        <w:rPr>
          <w:rFonts w:asciiTheme="minorHAnsi" w:hAnsiTheme="minorHAnsi" w:cstheme="minorHAnsi"/>
          <w:color w:val="000000" w:themeColor="text1"/>
          <w:sz w:val="22"/>
          <w:szCs w:val="22"/>
          <w:lang w:val="en-US"/>
        </w:rPr>
        <w:t xml:space="preserve"> </w:t>
      </w:r>
      <w:proofErr w:type="spellStart"/>
      <w:r w:rsidRPr="0028581C">
        <w:rPr>
          <w:rFonts w:asciiTheme="minorHAnsi" w:hAnsiTheme="minorHAnsi" w:cstheme="minorHAnsi"/>
          <w:color w:val="000000" w:themeColor="text1"/>
          <w:sz w:val="22"/>
          <w:szCs w:val="22"/>
          <w:lang w:val="en-US"/>
        </w:rPr>
        <w:t>svetovanje</w:t>
      </w:r>
      <w:proofErr w:type="spellEnd"/>
      <w:r w:rsidRPr="0028581C">
        <w:rPr>
          <w:rFonts w:asciiTheme="minorHAnsi" w:hAnsiTheme="minorHAnsi" w:cstheme="minorHAnsi"/>
          <w:color w:val="000000" w:themeColor="text1"/>
          <w:sz w:val="22"/>
          <w:szCs w:val="22"/>
          <w:lang w:val="en-US"/>
        </w:rPr>
        <w:t>.</w:t>
      </w:r>
    </w:p>
    <w:p w:rsidR="00E32C54" w:rsidRPr="0028581C" w:rsidRDefault="00E32C54" w:rsidP="00E32C54">
      <w:pPr>
        <w:pStyle w:val="Odstavekseznama"/>
        <w:widowControl w:val="0"/>
        <w:numPr>
          <w:ilvl w:val="0"/>
          <w:numId w:val="22"/>
        </w:numPr>
        <w:autoSpaceDE w:val="0"/>
        <w:autoSpaceDN w:val="0"/>
        <w:adjustRightInd w:val="0"/>
        <w:spacing w:line="276" w:lineRule="auto"/>
        <w:contextualSpacing/>
        <w:rPr>
          <w:rFonts w:asciiTheme="minorHAnsi" w:hAnsiTheme="minorHAnsi" w:cstheme="minorHAnsi"/>
          <w:color w:val="000000" w:themeColor="text1"/>
          <w:sz w:val="22"/>
          <w:szCs w:val="22"/>
          <w:lang w:val="en-US"/>
        </w:rPr>
      </w:pPr>
      <w:proofErr w:type="spellStart"/>
      <w:r w:rsidRPr="0028581C">
        <w:rPr>
          <w:rFonts w:asciiTheme="minorHAnsi" w:hAnsiTheme="minorHAnsi" w:cstheme="minorHAnsi"/>
          <w:color w:val="000000" w:themeColor="text1"/>
          <w:sz w:val="22"/>
          <w:szCs w:val="22"/>
          <w:lang w:val="en-US"/>
        </w:rPr>
        <w:t>Upravljanje</w:t>
      </w:r>
      <w:proofErr w:type="spellEnd"/>
      <w:r w:rsidRPr="0028581C">
        <w:rPr>
          <w:rFonts w:asciiTheme="minorHAnsi" w:hAnsiTheme="minorHAnsi" w:cstheme="minorHAnsi"/>
          <w:color w:val="000000" w:themeColor="text1"/>
          <w:sz w:val="22"/>
          <w:szCs w:val="22"/>
          <w:lang w:val="en-US"/>
        </w:rPr>
        <w:t xml:space="preserve"> </w:t>
      </w:r>
      <w:proofErr w:type="spellStart"/>
      <w:r w:rsidRPr="0028581C">
        <w:rPr>
          <w:rFonts w:asciiTheme="minorHAnsi" w:hAnsiTheme="minorHAnsi" w:cstheme="minorHAnsi"/>
          <w:color w:val="000000" w:themeColor="text1"/>
          <w:sz w:val="22"/>
          <w:szCs w:val="22"/>
          <w:lang w:val="en-US"/>
        </w:rPr>
        <w:t>ugleda</w:t>
      </w:r>
      <w:proofErr w:type="spellEnd"/>
      <w:r w:rsidRPr="0028581C">
        <w:rPr>
          <w:rFonts w:asciiTheme="minorHAnsi" w:hAnsiTheme="minorHAnsi" w:cstheme="minorHAnsi"/>
          <w:color w:val="000000" w:themeColor="text1"/>
          <w:sz w:val="22"/>
          <w:szCs w:val="22"/>
          <w:lang w:val="en-US"/>
        </w:rPr>
        <w:t xml:space="preserve"> </w:t>
      </w:r>
      <w:proofErr w:type="spellStart"/>
      <w:r w:rsidRPr="0028581C">
        <w:rPr>
          <w:rFonts w:asciiTheme="minorHAnsi" w:hAnsiTheme="minorHAnsi" w:cstheme="minorHAnsi"/>
          <w:color w:val="000000" w:themeColor="text1"/>
          <w:sz w:val="22"/>
          <w:szCs w:val="22"/>
          <w:lang w:val="en-US"/>
        </w:rPr>
        <w:t>naročnika</w:t>
      </w:r>
      <w:proofErr w:type="spellEnd"/>
      <w:r w:rsidRPr="0028581C">
        <w:rPr>
          <w:rFonts w:asciiTheme="minorHAnsi" w:hAnsiTheme="minorHAnsi" w:cstheme="minorHAnsi"/>
          <w:color w:val="000000" w:themeColor="text1"/>
          <w:sz w:val="22"/>
          <w:szCs w:val="22"/>
          <w:lang w:val="en-US"/>
        </w:rPr>
        <w:t xml:space="preserve"> (</w:t>
      </w:r>
      <w:proofErr w:type="spellStart"/>
      <w:r w:rsidRPr="0028581C">
        <w:rPr>
          <w:rFonts w:asciiTheme="minorHAnsi" w:hAnsiTheme="minorHAnsi" w:cstheme="minorHAnsi"/>
          <w:color w:val="000000" w:themeColor="text1"/>
          <w:sz w:val="22"/>
          <w:szCs w:val="22"/>
          <w:lang w:val="en-US"/>
        </w:rPr>
        <w:t>osebni</w:t>
      </w:r>
      <w:proofErr w:type="spellEnd"/>
      <w:r w:rsidRPr="0028581C">
        <w:rPr>
          <w:rFonts w:asciiTheme="minorHAnsi" w:hAnsiTheme="minorHAnsi" w:cstheme="minorHAnsi"/>
          <w:color w:val="000000" w:themeColor="text1"/>
          <w:sz w:val="22"/>
          <w:szCs w:val="22"/>
          <w:lang w:val="en-US"/>
        </w:rPr>
        <w:t xml:space="preserve"> </w:t>
      </w:r>
      <w:proofErr w:type="spellStart"/>
      <w:r w:rsidRPr="0028581C">
        <w:rPr>
          <w:rFonts w:asciiTheme="minorHAnsi" w:hAnsiTheme="minorHAnsi" w:cstheme="minorHAnsi"/>
          <w:color w:val="000000" w:themeColor="text1"/>
          <w:sz w:val="22"/>
          <w:szCs w:val="22"/>
          <w:lang w:val="en-US"/>
        </w:rPr>
        <w:t>kontakti</w:t>
      </w:r>
      <w:proofErr w:type="spellEnd"/>
      <w:r w:rsidRPr="0028581C">
        <w:rPr>
          <w:rFonts w:asciiTheme="minorHAnsi" w:hAnsiTheme="minorHAnsi" w:cstheme="minorHAnsi"/>
          <w:color w:val="000000" w:themeColor="text1"/>
          <w:sz w:val="22"/>
          <w:szCs w:val="22"/>
          <w:lang w:val="en-US"/>
        </w:rPr>
        <w:t xml:space="preserve"> z </w:t>
      </w:r>
      <w:proofErr w:type="spellStart"/>
      <w:r w:rsidRPr="0028581C">
        <w:rPr>
          <w:rFonts w:asciiTheme="minorHAnsi" w:hAnsiTheme="minorHAnsi" w:cstheme="minorHAnsi"/>
          <w:color w:val="000000" w:themeColor="text1"/>
          <w:sz w:val="22"/>
          <w:szCs w:val="22"/>
          <w:lang w:val="en-US"/>
        </w:rPr>
        <w:t>mediji</w:t>
      </w:r>
      <w:proofErr w:type="spellEnd"/>
      <w:r w:rsidRPr="0028581C">
        <w:rPr>
          <w:rFonts w:asciiTheme="minorHAnsi" w:hAnsiTheme="minorHAnsi" w:cstheme="minorHAnsi"/>
          <w:color w:val="000000" w:themeColor="text1"/>
          <w:sz w:val="22"/>
          <w:szCs w:val="22"/>
          <w:lang w:val="en-US"/>
        </w:rPr>
        <w:t xml:space="preserve">, </w:t>
      </w:r>
      <w:proofErr w:type="spellStart"/>
      <w:r w:rsidRPr="0028581C">
        <w:rPr>
          <w:rFonts w:asciiTheme="minorHAnsi" w:hAnsiTheme="minorHAnsi" w:cstheme="minorHAnsi"/>
          <w:color w:val="000000" w:themeColor="text1"/>
          <w:sz w:val="22"/>
          <w:szCs w:val="22"/>
          <w:lang w:val="en-US"/>
        </w:rPr>
        <w:t>mnenjskimi</w:t>
      </w:r>
      <w:proofErr w:type="spellEnd"/>
      <w:r w:rsidRPr="0028581C">
        <w:rPr>
          <w:rFonts w:asciiTheme="minorHAnsi" w:hAnsiTheme="minorHAnsi" w:cstheme="minorHAnsi"/>
          <w:color w:val="000000" w:themeColor="text1"/>
          <w:sz w:val="22"/>
          <w:szCs w:val="22"/>
          <w:lang w:val="en-US"/>
        </w:rPr>
        <w:t xml:space="preserve"> </w:t>
      </w:r>
      <w:proofErr w:type="spellStart"/>
      <w:r w:rsidRPr="0028581C">
        <w:rPr>
          <w:rFonts w:asciiTheme="minorHAnsi" w:hAnsiTheme="minorHAnsi" w:cstheme="minorHAnsi"/>
          <w:color w:val="000000" w:themeColor="text1"/>
          <w:sz w:val="22"/>
          <w:szCs w:val="22"/>
          <w:lang w:val="en-US"/>
        </w:rPr>
        <w:t>voditelji</w:t>
      </w:r>
      <w:proofErr w:type="spellEnd"/>
      <w:r w:rsidRPr="0028581C">
        <w:rPr>
          <w:rFonts w:asciiTheme="minorHAnsi" w:hAnsiTheme="minorHAnsi" w:cstheme="minorHAnsi"/>
          <w:color w:val="000000" w:themeColor="text1"/>
          <w:sz w:val="22"/>
          <w:szCs w:val="22"/>
          <w:lang w:val="en-US"/>
        </w:rPr>
        <w:t xml:space="preserve"> in </w:t>
      </w:r>
      <w:proofErr w:type="spellStart"/>
      <w:r w:rsidRPr="0028581C">
        <w:rPr>
          <w:rFonts w:asciiTheme="minorHAnsi" w:hAnsiTheme="minorHAnsi" w:cstheme="minorHAnsi"/>
          <w:color w:val="000000" w:themeColor="text1"/>
          <w:sz w:val="22"/>
          <w:szCs w:val="22"/>
          <w:lang w:val="en-US"/>
        </w:rPr>
        <w:t>odločevalci</w:t>
      </w:r>
      <w:proofErr w:type="spellEnd"/>
      <w:r w:rsidRPr="0028581C">
        <w:rPr>
          <w:rFonts w:asciiTheme="minorHAnsi" w:hAnsiTheme="minorHAnsi" w:cstheme="minorHAnsi"/>
          <w:color w:val="000000" w:themeColor="text1"/>
          <w:sz w:val="22"/>
          <w:szCs w:val="22"/>
          <w:lang w:val="en-US"/>
        </w:rPr>
        <w:t>).</w:t>
      </w:r>
    </w:p>
    <w:p w:rsidR="00E32C54" w:rsidRPr="0028581C" w:rsidRDefault="00E32C54" w:rsidP="00E32C54">
      <w:pPr>
        <w:pStyle w:val="uicovLesinemnacestiR326"/>
        <w:spacing w:line="240" w:lineRule="auto"/>
        <w:jc w:val="both"/>
        <w:rPr>
          <w:rFonts w:asciiTheme="minorHAnsi" w:hAnsiTheme="minorHAnsi" w:cstheme="minorHAnsi"/>
          <w:sz w:val="22"/>
          <w:szCs w:val="22"/>
        </w:rPr>
      </w:pPr>
    </w:p>
    <w:p w:rsidR="001A6B4F" w:rsidRPr="0028581C" w:rsidRDefault="001A6B4F" w:rsidP="001A6B4F">
      <w:pPr>
        <w:jc w:val="both"/>
        <w:rPr>
          <w:rFonts w:asciiTheme="minorHAnsi" w:hAnsiTheme="minorHAnsi" w:cstheme="minorHAnsi"/>
          <w:sz w:val="20"/>
          <w:szCs w:val="20"/>
        </w:rPr>
      </w:pPr>
      <w:r w:rsidRPr="0028581C">
        <w:rPr>
          <w:rFonts w:asciiTheme="minorHAnsi" w:hAnsiTheme="minorHAnsi" w:cstheme="minorHAnsi"/>
          <w:sz w:val="20"/>
          <w:szCs w:val="20"/>
        </w:rPr>
        <w:t xml:space="preserve">Pogodba o izvajanju storitev se sklepa za obdobje 24 mesecev in sicer od 1. </w:t>
      </w:r>
      <w:r w:rsidR="00E32C54" w:rsidRPr="0028581C">
        <w:rPr>
          <w:rFonts w:asciiTheme="minorHAnsi" w:hAnsiTheme="minorHAnsi" w:cstheme="minorHAnsi"/>
          <w:sz w:val="20"/>
          <w:szCs w:val="20"/>
        </w:rPr>
        <w:t>4</w:t>
      </w:r>
      <w:r w:rsidRPr="0028581C">
        <w:rPr>
          <w:rFonts w:asciiTheme="minorHAnsi" w:hAnsiTheme="minorHAnsi" w:cstheme="minorHAnsi"/>
          <w:sz w:val="20"/>
          <w:szCs w:val="20"/>
        </w:rPr>
        <w:t>. 20</w:t>
      </w:r>
      <w:r w:rsidR="00E32C54" w:rsidRPr="0028581C">
        <w:rPr>
          <w:rFonts w:asciiTheme="minorHAnsi" w:hAnsiTheme="minorHAnsi" w:cstheme="minorHAnsi"/>
          <w:sz w:val="20"/>
          <w:szCs w:val="20"/>
        </w:rPr>
        <w:t>20</w:t>
      </w:r>
      <w:r w:rsidRPr="0028581C">
        <w:rPr>
          <w:rFonts w:asciiTheme="minorHAnsi" w:hAnsiTheme="minorHAnsi" w:cstheme="minorHAnsi"/>
          <w:sz w:val="20"/>
          <w:szCs w:val="20"/>
        </w:rPr>
        <w:t xml:space="preserve"> do 31. </w:t>
      </w:r>
      <w:r w:rsidR="00E32C54" w:rsidRPr="0028581C">
        <w:rPr>
          <w:rFonts w:asciiTheme="minorHAnsi" w:hAnsiTheme="minorHAnsi" w:cstheme="minorHAnsi"/>
          <w:sz w:val="20"/>
          <w:szCs w:val="20"/>
        </w:rPr>
        <w:t>3. 2020</w:t>
      </w:r>
      <w:r w:rsidR="00EB2FB9" w:rsidRPr="0028581C">
        <w:rPr>
          <w:rFonts w:asciiTheme="minorHAnsi" w:hAnsiTheme="minorHAnsi" w:cstheme="minorHAnsi"/>
          <w:sz w:val="20"/>
          <w:szCs w:val="20"/>
        </w:rPr>
        <w:t xml:space="preserve">, storitve iz naslova projekta Evropa </w:t>
      </w:r>
      <w:proofErr w:type="spellStart"/>
      <w:r w:rsidR="00EB2FB9" w:rsidRPr="0028581C">
        <w:rPr>
          <w:rFonts w:asciiTheme="minorHAnsi" w:hAnsiTheme="minorHAnsi" w:cstheme="minorHAnsi"/>
          <w:sz w:val="20"/>
          <w:szCs w:val="20"/>
        </w:rPr>
        <w:t>Cantat</w:t>
      </w:r>
      <w:proofErr w:type="spellEnd"/>
      <w:r w:rsidR="00EB2FB9" w:rsidRPr="0028581C">
        <w:rPr>
          <w:rFonts w:asciiTheme="minorHAnsi" w:hAnsiTheme="minorHAnsi" w:cstheme="minorHAnsi"/>
          <w:sz w:val="20"/>
          <w:szCs w:val="20"/>
        </w:rPr>
        <w:t xml:space="preserve"> 2021 pa se izvajajo do 31.8.2021.</w:t>
      </w:r>
    </w:p>
    <w:p w:rsidR="001A6B4F" w:rsidRPr="0028581C" w:rsidRDefault="001A6B4F" w:rsidP="001A6B4F">
      <w:pPr>
        <w:rPr>
          <w:rFonts w:asciiTheme="minorHAnsi" w:hAnsiTheme="minorHAnsi" w:cstheme="minorHAnsi"/>
          <w:sz w:val="20"/>
          <w:szCs w:val="20"/>
        </w:rPr>
      </w:pPr>
    </w:p>
    <w:p w:rsidR="001A6B4F" w:rsidRPr="0028581C" w:rsidRDefault="001A6B4F" w:rsidP="001A6B4F">
      <w:pPr>
        <w:numPr>
          <w:ilvl w:val="0"/>
          <w:numId w:val="19"/>
        </w:numPr>
        <w:jc w:val="center"/>
        <w:rPr>
          <w:rFonts w:asciiTheme="minorHAnsi" w:hAnsiTheme="minorHAnsi" w:cstheme="minorHAnsi"/>
          <w:sz w:val="20"/>
          <w:szCs w:val="20"/>
        </w:rPr>
      </w:pPr>
      <w:r w:rsidRPr="0028581C">
        <w:rPr>
          <w:rFonts w:asciiTheme="minorHAnsi" w:hAnsiTheme="minorHAnsi" w:cstheme="minorHAnsi"/>
          <w:sz w:val="20"/>
          <w:szCs w:val="20"/>
        </w:rPr>
        <w:t xml:space="preserve"> člen</w:t>
      </w:r>
    </w:p>
    <w:p w:rsidR="001A6B4F" w:rsidRPr="0028581C" w:rsidRDefault="001A6B4F" w:rsidP="001A6B4F">
      <w:pPr>
        <w:ind w:left="720"/>
        <w:rPr>
          <w:rFonts w:asciiTheme="minorHAnsi" w:hAnsiTheme="minorHAnsi" w:cstheme="minorHAnsi"/>
          <w:sz w:val="20"/>
          <w:szCs w:val="20"/>
        </w:rPr>
      </w:pPr>
    </w:p>
    <w:p w:rsidR="001A6B4F" w:rsidRPr="0028581C" w:rsidRDefault="001A6B4F" w:rsidP="001A6B4F">
      <w:pPr>
        <w:pStyle w:val="Telobesedila"/>
        <w:rPr>
          <w:rFonts w:asciiTheme="minorHAnsi" w:hAnsiTheme="minorHAnsi" w:cstheme="minorHAnsi"/>
          <w:sz w:val="20"/>
          <w:szCs w:val="20"/>
          <w:lang w:val="sl-SI"/>
        </w:rPr>
      </w:pPr>
      <w:r w:rsidRPr="0028581C">
        <w:rPr>
          <w:rFonts w:asciiTheme="minorHAnsi" w:hAnsiTheme="minorHAnsi" w:cstheme="minorHAnsi"/>
          <w:sz w:val="20"/>
          <w:szCs w:val="20"/>
          <w:lang w:val="sl-SI"/>
        </w:rPr>
        <w:t xml:space="preserve">Okvirna vrednost naročila znaša do višine </w:t>
      </w:r>
      <w:r w:rsidRPr="0028581C">
        <w:rPr>
          <w:rFonts w:asciiTheme="minorHAnsi" w:hAnsiTheme="minorHAnsi" w:cstheme="minorHAnsi"/>
          <w:sz w:val="20"/>
          <w:szCs w:val="20"/>
          <w:u w:val="single"/>
          <w:lang w:val="sl-SI"/>
        </w:rPr>
        <w:tab/>
      </w:r>
      <w:r w:rsidRPr="0028581C">
        <w:rPr>
          <w:rFonts w:asciiTheme="minorHAnsi" w:hAnsiTheme="minorHAnsi" w:cstheme="minorHAnsi"/>
          <w:sz w:val="20"/>
          <w:szCs w:val="20"/>
          <w:u w:val="single"/>
          <w:lang w:val="sl-SI"/>
        </w:rPr>
        <w:tab/>
      </w:r>
      <w:r w:rsidRPr="0028581C">
        <w:rPr>
          <w:rFonts w:asciiTheme="minorHAnsi" w:hAnsiTheme="minorHAnsi" w:cstheme="minorHAnsi"/>
          <w:sz w:val="20"/>
          <w:szCs w:val="20"/>
          <w:u w:val="single"/>
          <w:lang w:val="sl-SI"/>
        </w:rPr>
        <w:tab/>
      </w:r>
      <w:r w:rsidRPr="0028581C">
        <w:rPr>
          <w:rFonts w:asciiTheme="minorHAnsi" w:hAnsiTheme="minorHAnsi" w:cstheme="minorHAnsi"/>
          <w:sz w:val="20"/>
          <w:szCs w:val="20"/>
          <w:lang w:val="sl-SI"/>
        </w:rPr>
        <w:t xml:space="preserve"> € za obdobje dveh let. V ceno ni vključen davek na dodano vrednost. </w:t>
      </w:r>
    </w:p>
    <w:p w:rsidR="001A6B4F" w:rsidRPr="0028581C" w:rsidRDefault="001A6B4F" w:rsidP="001A6B4F">
      <w:pPr>
        <w:pStyle w:val="Telobesedila"/>
        <w:rPr>
          <w:rFonts w:asciiTheme="minorHAnsi" w:hAnsiTheme="minorHAnsi" w:cstheme="minorHAnsi"/>
          <w:sz w:val="20"/>
          <w:szCs w:val="20"/>
          <w:lang w:val="sl-SI"/>
        </w:rPr>
      </w:pPr>
    </w:p>
    <w:p w:rsidR="001A6B4F" w:rsidRPr="0028581C" w:rsidRDefault="001A6B4F" w:rsidP="001A6B4F">
      <w:pPr>
        <w:pStyle w:val="Telobesedila"/>
        <w:rPr>
          <w:rFonts w:asciiTheme="minorHAnsi" w:hAnsiTheme="minorHAnsi" w:cstheme="minorHAnsi"/>
          <w:sz w:val="20"/>
          <w:szCs w:val="20"/>
          <w:u w:val="single"/>
          <w:lang w:val="sl-SI"/>
        </w:rPr>
      </w:pPr>
      <w:r w:rsidRPr="0028581C">
        <w:rPr>
          <w:rFonts w:asciiTheme="minorHAnsi" w:hAnsiTheme="minorHAnsi" w:cstheme="minorHAnsi"/>
          <w:sz w:val="20"/>
          <w:szCs w:val="20"/>
          <w:lang w:val="sl-SI"/>
        </w:rPr>
        <w:t xml:space="preserve">Storitve, ki so predmet te pogodbe se bodo zaračunavale po mesečnem pavšalu, ki znaša </w:t>
      </w:r>
      <w:r w:rsidRPr="0028581C">
        <w:rPr>
          <w:rFonts w:asciiTheme="minorHAnsi" w:hAnsiTheme="minorHAnsi" w:cstheme="minorHAnsi"/>
          <w:sz w:val="20"/>
          <w:szCs w:val="20"/>
          <w:u w:val="single"/>
          <w:lang w:val="sl-SI"/>
        </w:rPr>
        <w:tab/>
      </w:r>
      <w:r w:rsidRPr="0028581C">
        <w:rPr>
          <w:rFonts w:asciiTheme="minorHAnsi" w:hAnsiTheme="minorHAnsi" w:cstheme="minorHAnsi"/>
          <w:sz w:val="20"/>
          <w:szCs w:val="20"/>
          <w:u w:val="single"/>
          <w:lang w:val="sl-SI"/>
        </w:rPr>
        <w:tab/>
      </w:r>
      <w:r w:rsidRPr="0028581C">
        <w:rPr>
          <w:rFonts w:asciiTheme="minorHAnsi" w:hAnsiTheme="minorHAnsi" w:cstheme="minorHAnsi"/>
          <w:sz w:val="20"/>
          <w:szCs w:val="20"/>
          <w:u w:val="single"/>
          <w:lang w:val="sl-SI"/>
        </w:rPr>
        <w:tab/>
        <w:t xml:space="preserve">                        €.</w:t>
      </w:r>
    </w:p>
    <w:p w:rsidR="001A6B4F" w:rsidRPr="0028581C" w:rsidRDefault="001A6B4F" w:rsidP="001A6B4F">
      <w:pPr>
        <w:pStyle w:val="Telobesedila"/>
        <w:rPr>
          <w:rFonts w:asciiTheme="minorHAnsi" w:hAnsiTheme="minorHAnsi" w:cstheme="minorHAnsi"/>
          <w:sz w:val="20"/>
          <w:szCs w:val="20"/>
          <w:u w:val="single"/>
          <w:lang w:val="sl-SI"/>
        </w:rPr>
      </w:pPr>
    </w:p>
    <w:p w:rsidR="001A6B4F" w:rsidRPr="0028581C" w:rsidRDefault="001A6B4F" w:rsidP="001A6B4F">
      <w:pPr>
        <w:pStyle w:val="Telobesedila"/>
        <w:rPr>
          <w:rFonts w:asciiTheme="minorHAnsi" w:hAnsiTheme="minorHAnsi" w:cstheme="minorHAnsi"/>
          <w:sz w:val="20"/>
          <w:szCs w:val="20"/>
          <w:lang w:val="sl-SI"/>
        </w:rPr>
      </w:pPr>
      <w:r w:rsidRPr="0028581C">
        <w:rPr>
          <w:rFonts w:asciiTheme="minorHAnsi" w:hAnsiTheme="minorHAnsi" w:cstheme="minorHAnsi"/>
          <w:sz w:val="20"/>
          <w:szCs w:val="20"/>
          <w:lang w:val="sl-SI"/>
        </w:rPr>
        <w:t xml:space="preserve">V primeru potrebe po dodatnih storitvah na podlagi druge alineje prvega odstavka 95. Člena ZJN-3, se storitve zaračunavajo na podlagi v ponudbi navedenih informativnih cenah. </w:t>
      </w:r>
    </w:p>
    <w:p w:rsidR="001A6B4F" w:rsidRPr="0028581C" w:rsidRDefault="001A6B4F" w:rsidP="001A6B4F">
      <w:pPr>
        <w:pStyle w:val="Telobesedila"/>
        <w:rPr>
          <w:rFonts w:asciiTheme="minorHAnsi" w:hAnsiTheme="minorHAnsi" w:cstheme="minorHAnsi"/>
          <w:sz w:val="20"/>
          <w:szCs w:val="20"/>
          <w:lang w:val="sl-SI"/>
        </w:rPr>
      </w:pPr>
    </w:p>
    <w:p w:rsidR="001A6B4F" w:rsidRPr="0028581C" w:rsidRDefault="001A6B4F" w:rsidP="001A6B4F">
      <w:pPr>
        <w:pStyle w:val="Telobesedila"/>
        <w:ind w:left="720"/>
        <w:jc w:val="center"/>
        <w:rPr>
          <w:rFonts w:asciiTheme="minorHAnsi" w:hAnsiTheme="minorHAnsi" w:cstheme="minorHAnsi"/>
          <w:sz w:val="20"/>
          <w:szCs w:val="20"/>
          <w:lang w:val="sl-SI"/>
        </w:rPr>
      </w:pPr>
      <w:proofErr w:type="spellStart"/>
      <w:r w:rsidRPr="0028581C">
        <w:rPr>
          <w:rFonts w:asciiTheme="minorHAnsi" w:hAnsiTheme="minorHAnsi" w:cstheme="minorHAnsi"/>
          <w:sz w:val="20"/>
          <w:szCs w:val="20"/>
          <w:lang w:val="sl-SI"/>
        </w:rPr>
        <w:t>4.člen</w:t>
      </w:r>
      <w:proofErr w:type="spellEnd"/>
    </w:p>
    <w:p w:rsidR="001A6B4F" w:rsidRPr="0028581C" w:rsidRDefault="001A6B4F" w:rsidP="001A6B4F">
      <w:pPr>
        <w:pStyle w:val="Telobesedila"/>
        <w:ind w:left="720"/>
        <w:rPr>
          <w:rFonts w:asciiTheme="minorHAnsi" w:hAnsiTheme="minorHAnsi" w:cstheme="minorHAnsi"/>
          <w:sz w:val="20"/>
          <w:szCs w:val="20"/>
          <w:lang w:val="sl-SI"/>
        </w:rPr>
      </w:pPr>
    </w:p>
    <w:p w:rsidR="001A6B4F" w:rsidRPr="0028581C" w:rsidRDefault="001A6B4F" w:rsidP="001A6B4F">
      <w:pPr>
        <w:jc w:val="both"/>
        <w:rPr>
          <w:rFonts w:asciiTheme="minorHAnsi" w:hAnsiTheme="minorHAnsi" w:cstheme="minorHAnsi"/>
          <w:sz w:val="20"/>
          <w:szCs w:val="20"/>
        </w:rPr>
      </w:pPr>
      <w:r w:rsidRPr="0028581C">
        <w:rPr>
          <w:rFonts w:asciiTheme="minorHAnsi" w:hAnsiTheme="minorHAnsi" w:cstheme="minorHAnsi"/>
          <w:sz w:val="20"/>
          <w:szCs w:val="20"/>
        </w:rPr>
        <w:t>Izvajalec se obvezuje:</w:t>
      </w:r>
    </w:p>
    <w:p w:rsidR="001A6B4F" w:rsidRPr="0028581C" w:rsidRDefault="001A6B4F" w:rsidP="001A6B4F">
      <w:pPr>
        <w:pStyle w:val="Odstavekseznama"/>
        <w:numPr>
          <w:ilvl w:val="0"/>
          <w:numId w:val="29"/>
        </w:numPr>
        <w:suppressAutoHyphens/>
        <w:autoSpaceDN w:val="0"/>
        <w:spacing w:line="276" w:lineRule="auto"/>
        <w:jc w:val="both"/>
        <w:textAlignment w:val="baseline"/>
        <w:rPr>
          <w:rFonts w:asciiTheme="minorHAnsi" w:hAnsiTheme="minorHAnsi" w:cstheme="minorHAnsi"/>
          <w:sz w:val="20"/>
          <w:szCs w:val="20"/>
        </w:rPr>
      </w:pPr>
      <w:r w:rsidRPr="0028581C">
        <w:rPr>
          <w:rFonts w:asciiTheme="minorHAnsi" w:hAnsiTheme="minorHAnsi" w:cstheme="minorHAnsi"/>
          <w:sz w:val="20"/>
          <w:szCs w:val="20"/>
        </w:rPr>
        <w:t>za vsako spremembo storitve sodelovati z naročnikom,</w:t>
      </w:r>
    </w:p>
    <w:p w:rsidR="001A6B4F" w:rsidRPr="0028581C" w:rsidRDefault="001A6B4F" w:rsidP="001A6B4F">
      <w:pPr>
        <w:pStyle w:val="Odstavekseznama"/>
        <w:numPr>
          <w:ilvl w:val="0"/>
          <w:numId w:val="29"/>
        </w:numPr>
        <w:suppressAutoHyphens/>
        <w:autoSpaceDN w:val="0"/>
        <w:spacing w:line="276" w:lineRule="auto"/>
        <w:jc w:val="both"/>
        <w:textAlignment w:val="baseline"/>
        <w:rPr>
          <w:rFonts w:asciiTheme="minorHAnsi" w:hAnsiTheme="minorHAnsi" w:cstheme="minorHAnsi"/>
          <w:sz w:val="20"/>
          <w:szCs w:val="20"/>
        </w:rPr>
      </w:pPr>
      <w:r w:rsidRPr="0028581C">
        <w:rPr>
          <w:rFonts w:asciiTheme="minorHAnsi" w:hAnsiTheme="minorHAnsi" w:cstheme="minorHAnsi"/>
          <w:sz w:val="20"/>
          <w:szCs w:val="20"/>
        </w:rPr>
        <w:t>storitve izvrševati v skladu z zahtevami naročnika, strokovno pravilno po vseh sodobnih izsledkih znanosti in stroke, vestno in kvalitetno, v skladu z vsemi veljavnimi tehničnimi predpisi, ob sodelovanju z naročnikom in upoštevanju njegovih pogojev;</w:t>
      </w:r>
    </w:p>
    <w:p w:rsidR="001A6B4F" w:rsidRPr="0028581C" w:rsidRDefault="001A6B4F" w:rsidP="001A6B4F">
      <w:pPr>
        <w:pStyle w:val="Odstavekseznama"/>
        <w:numPr>
          <w:ilvl w:val="0"/>
          <w:numId w:val="29"/>
        </w:numPr>
        <w:suppressAutoHyphens/>
        <w:autoSpaceDN w:val="0"/>
        <w:spacing w:line="276" w:lineRule="auto"/>
        <w:jc w:val="both"/>
        <w:textAlignment w:val="baseline"/>
        <w:rPr>
          <w:rFonts w:asciiTheme="minorHAnsi" w:hAnsiTheme="minorHAnsi" w:cstheme="minorHAnsi"/>
          <w:sz w:val="20"/>
          <w:szCs w:val="20"/>
        </w:rPr>
      </w:pPr>
      <w:r w:rsidRPr="0028581C">
        <w:rPr>
          <w:rFonts w:asciiTheme="minorHAnsi" w:hAnsiTheme="minorHAnsi" w:cstheme="minorHAnsi"/>
          <w:sz w:val="20"/>
          <w:szCs w:val="20"/>
        </w:rPr>
        <w:t>naročniku kadarkoli omogočiti vpogled v izvajanje storitev in upoštevati njegova navodila;</w:t>
      </w:r>
    </w:p>
    <w:p w:rsidR="001A6B4F" w:rsidRPr="0028581C" w:rsidRDefault="001A6B4F" w:rsidP="001A6B4F">
      <w:pPr>
        <w:pStyle w:val="Odstavekseznama"/>
        <w:numPr>
          <w:ilvl w:val="0"/>
          <w:numId w:val="29"/>
        </w:numPr>
        <w:suppressAutoHyphens/>
        <w:autoSpaceDN w:val="0"/>
        <w:spacing w:line="276" w:lineRule="auto"/>
        <w:jc w:val="both"/>
        <w:textAlignment w:val="baseline"/>
        <w:rPr>
          <w:rFonts w:asciiTheme="minorHAnsi" w:hAnsiTheme="minorHAnsi" w:cstheme="minorHAnsi"/>
          <w:sz w:val="20"/>
          <w:szCs w:val="20"/>
        </w:rPr>
      </w:pPr>
      <w:r w:rsidRPr="0028581C">
        <w:rPr>
          <w:rFonts w:asciiTheme="minorHAnsi" w:hAnsiTheme="minorHAnsi" w:cstheme="minorHAnsi"/>
          <w:sz w:val="20"/>
          <w:szCs w:val="20"/>
        </w:rPr>
        <w:t>na vprašanja naročnika pravočasno odgovarjati in naročniku oz. njegovim uporabnikom nuditi strokovno pomoč;</w:t>
      </w:r>
    </w:p>
    <w:p w:rsidR="001A6B4F" w:rsidRPr="0028581C" w:rsidRDefault="001A6B4F" w:rsidP="001A6B4F">
      <w:pPr>
        <w:pStyle w:val="Odstavekseznama"/>
        <w:numPr>
          <w:ilvl w:val="0"/>
          <w:numId w:val="29"/>
        </w:numPr>
        <w:suppressAutoHyphens/>
        <w:autoSpaceDN w:val="0"/>
        <w:spacing w:line="276" w:lineRule="auto"/>
        <w:jc w:val="both"/>
        <w:textAlignment w:val="baseline"/>
        <w:rPr>
          <w:rFonts w:asciiTheme="minorHAnsi" w:hAnsiTheme="minorHAnsi" w:cstheme="minorHAnsi"/>
          <w:sz w:val="20"/>
          <w:szCs w:val="20"/>
        </w:rPr>
      </w:pPr>
      <w:r w:rsidRPr="0028581C">
        <w:rPr>
          <w:rFonts w:asciiTheme="minorHAnsi" w:hAnsiTheme="minorHAnsi" w:cstheme="minorHAnsi"/>
          <w:sz w:val="20"/>
          <w:szCs w:val="20"/>
        </w:rPr>
        <w:t>naročnika sproti obveščati o vsem, kar bi lahko vplivalo na izvršitev storitev,</w:t>
      </w:r>
    </w:p>
    <w:p w:rsidR="001A6B4F" w:rsidRPr="0028581C" w:rsidRDefault="001A6B4F" w:rsidP="001A6B4F">
      <w:pPr>
        <w:pStyle w:val="Odstavekseznama"/>
        <w:numPr>
          <w:ilvl w:val="0"/>
          <w:numId w:val="29"/>
        </w:numPr>
        <w:suppressAutoHyphens/>
        <w:autoSpaceDN w:val="0"/>
        <w:spacing w:line="276" w:lineRule="auto"/>
        <w:jc w:val="both"/>
        <w:textAlignment w:val="baseline"/>
        <w:rPr>
          <w:rFonts w:asciiTheme="minorHAnsi" w:hAnsiTheme="minorHAnsi" w:cstheme="minorHAnsi"/>
          <w:sz w:val="20"/>
          <w:szCs w:val="20"/>
        </w:rPr>
      </w:pPr>
      <w:r w:rsidRPr="0028581C">
        <w:rPr>
          <w:rFonts w:asciiTheme="minorHAnsi" w:hAnsiTheme="minorHAnsi" w:cstheme="minorHAnsi"/>
          <w:sz w:val="20"/>
          <w:szCs w:val="20"/>
        </w:rPr>
        <w:t>ščititi interese naročnika.</w:t>
      </w:r>
    </w:p>
    <w:p w:rsidR="001A6B4F" w:rsidRPr="0028581C" w:rsidRDefault="001A6B4F" w:rsidP="001A6B4F">
      <w:pPr>
        <w:tabs>
          <w:tab w:val="left" w:pos="-13110"/>
        </w:tabs>
        <w:ind w:right="7"/>
        <w:jc w:val="both"/>
        <w:rPr>
          <w:rFonts w:asciiTheme="minorHAnsi" w:hAnsiTheme="minorHAnsi" w:cstheme="minorHAnsi"/>
          <w:sz w:val="20"/>
          <w:szCs w:val="20"/>
        </w:rPr>
      </w:pPr>
    </w:p>
    <w:p w:rsidR="001A6B4F" w:rsidRPr="0028581C" w:rsidRDefault="00E32C54" w:rsidP="001A6B4F">
      <w:pPr>
        <w:pStyle w:val="Telobesedila"/>
        <w:ind w:left="720"/>
        <w:jc w:val="center"/>
        <w:rPr>
          <w:rFonts w:asciiTheme="minorHAnsi" w:hAnsiTheme="minorHAnsi" w:cstheme="minorHAnsi"/>
          <w:sz w:val="20"/>
          <w:szCs w:val="20"/>
          <w:lang w:val="sl-SI"/>
        </w:rPr>
      </w:pPr>
      <w:proofErr w:type="spellStart"/>
      <w:r w:rsidRPr="0028581C">
        <w:rPr>
          <w:rFonts w:asciiTheme="minorHAnsi" w:hAnsiTheme="minorHAnsi" w:cstheme="minorHAnsi"/>
          <w:sz w:val="20"/>
          <w:szCs w:val="20"/>
          <w:lang w:val="sl-SI"/>
        </w:rPr>
        <w:t>5</w:t>
      </w:r>
      <w:r w:rsidR="001A6B4F" w:rsidRPr="0028581C">
        <w:rPr>
          <w:rFonts w:asciiTheme="minorHAnsi" w:hAnsiTheme="minorHAnsi" w:cstheme="minorHAnsi"/>
          <w:sz w:val="20"/>
          <w:szCs w:val="20"/>
          <w:lang w:val="sl-SI"/>
        </w:rPr>
        <w:t>.člen</w:t>
      </w:r>
      <w:proofErr w:type="spellEnd"/>
    </w:p>
    <w:p w:rsidR="001A6B4F" w:rsidRPr="0028581C" w:rsidRDefault="001A6B4F" w:rsidP="001A6B4F">
      <w:pPr>
        <w:tabs>
          <w:tab w:val="left" w:pos="567"/>
          <w:tab w:val="left" w:pos="1134"/>
          <w:tab w:val="left" w:pos="5529"/>
          <w:tab w:val="right" w:pos="8505"/>
        </w:tabs>
        <w:jc w:val="both"/>
        <w:rPr>
          <w:rFonts w:asciiTheme="minorHAnsi" w:hAnsiTheme="minorHAnsi" w:cstheme="minorHAnsi"/>
          <w:bCs/>
          <w:sz w:val="20"/>
          <w:szCs w:val="20"/>
        </w:rPr>
      </w:pPr>
      <w:r w:rsidRPr="0028581C">
        <w:rPr>
          <w:rFonts w:asciiTheme="minorHAnsi" w:hAnsiTheme="minorHAnsi" w:cstheme="minorHAnsi"/>
          <w:bCs/>
          <w:sz w:val="20"/>
          <w:szCs w:val="20"/>
        </w:rPr>
        <w:t>Naročnik sme odstopiti od pogodbe:</w:t>
      </w:r>
    </w:p>
    <w:p w:rsidR="001A6B4F" w:rsidRPr="0028581C" w:rsidRDefault="001A6B4F" w:rsidP="001A6B4F">
      <w:pPr>
        <w:numPr>
          <w:ilvl w:val="0"/>
          <w:numId w:val="31"/>
        </w:numPr>
        <w:tabs>
          <w:tab w:val="left" w:pos="-4991"/>
          <w:tab w:val="left" w:pos="-4764"/>
          <w:tab w:val="left" w:pos="-1305"/>
          <w:tab w:val="left" w:pos="-29"/>
          <w:tab w:val="left" w:pos="1134"/>
          <w:tab w:val="right" w:pos="2947"/>
        </w:tabs>
        <w:suppressAutoHyphens/>
        <w:autoSpaceDN w:val="0"/>
        <w:spacing w:line="276" w:lineRule="auto"/>
        <w:jc w:val="both"/>
        <w:rPr>
          <w:rFonts w:asciiTheme="minorHAnsi" w:hAnsiTheme="minorHAnsi" w:cstheme="minorHAnsi"/>
          <w:bCs/>
          <w:sz w:val="20"/>
          <w:szCs w:val="20"/>
        </w:rPr>
      </w:pPr>
      <w:r w:rsidRPr="0028581C">
        <w:rPr>
          <w:rFonts w:asciiTheme="minorHAnsi" w:hAnsiTheme="minorHAnsi" w:cstheme="minorHAnsi"/>
          <w:bCs/>
          <w:sz w:val="20"/>
          <w:szCs w:val="20"/>
        </w:rPr>
        <w:t>če izvajalec tudi po pismenem pozivu naročnika in naknadnem 3-dnevnem ne začne z opravljanjem storitev in s storitvami ob morebitni prekinitvi ne nadaljuje,</w:t>
      </w:r>
    </w:p>
    <w:p w:rsidR="001A6B4F" w:rsidRPr="0028581C" w:rsidRDefault="001A6B4F" w:rsidP="001A6B4F">
      <w:pPr>
        <w:numPr>
          <w:ilvl w:val="0"/>
          <w:numId w:val="31"/>
        </w:numPr>
        <w:tabs>
          <w:tab w:val="left" w:pos="-4991"/>
          <w:tab w:val="left" w:pos="-4764"/>
          <w:tab w:val="left" w:pos="-1305"/>
          <w:tab w:val="left" w:pos="-29"/>
          <w:tab w:val="left" w:pos="1134"/>
          <w:tab w:val="right" w:pos="2947"/>
        </w:tabs>
        <w:suppressAutoHyphens/>
        <w:autoSpaceDN w:val="0"/>
        <w:spacing w:line="276" w:lineRule="auto"/>
        <w:jc w:val="both"/>
        <w:rPr>
          <w:rFonts w:asciiTheme="minorHAnsi" w:hAnsiTheme="minorHAnsi" w:cstheme="minorHAnsi"/>
          <w:bCs/>
          <w:sz w:val="20"/>
          <w:szCs w:val="20"/>
        </w:rPr>
      </w:pPr>
      <w:r w:rsidRPr="0028581C">
        <w:rPr>
          <w:rFonts w:asciiTheme="minorHAnsi" w:hAnsiTheme="minorHAnsi" w:cstheme="minorHAnsi"/>
          <w:bCs/>
          <w:sz w:val="20"/>
          <w:szCs w:val="20"/>
        </w:rPr>
        <w:t>če izvajalec po svoji krivdi zamuja z izvajanjem storitev, z zamudo pa ne preneha niti po dodatnem pisnem opozorilu naročnika,</w:t>
      </w:r>
    </w:p>
    <w:p w:rsidR="001A6B4F" w:rsidRPr="0028581C" w:rsidRDefault="001A6B4F" w:rsidP="001A6B4F">
      <w:pPr>
        <w:numPr>
          <w:ilvl w:val="0"/>
          <w:numId w:val="31"/>
        </w:numPr>
        <w:tabs>
          <w:tab w:val="left" w:pos="-4991"/>
          <w:tab w:val="left" w:pos="-4764"/>
          <w:tab w:val="left" w:pos="-1305"/>
          <w:tab w:val="left" w:pos="-29"/>
          <w:tab w:val="left" w:pos="1134"/>
          <w:tab w:val="right" w:pos="2947"/>
        </w:tabs>
        <w:suppressAutoHyphens/>
        <w:autoSpaceDN w:val="0"/>
        <w:spacing w:line="276" w:lineRule="auto"/>
        <w:jc w:val="both"/>
        <w:rPr>
          <w:rFonts w:asciiTheme="minorHAnsi" w:hAnsiTheme="minorHAnsi" w:cstheme="minorHAnsi"/>
          <w:bCs/>
          <w:sz w:val="20"/>
          <w:szCs w:val="20"/>
        </w:rPr>
      </w:pPr>
      <w:r w:rsidRPr="0028581C">
        <w:rPr>
          <w:rFonts w:asciiTheme="minorHAnsi" w:hAnsiTheme="minorHAnsi" w:cstheme="minorHAnsi"/>
          <w:bCs/>
          <w:sz w:val="20"/>
          <w:szCs w:val="20"/>
        </w:rPr>
        <w:t>če izvajalec dela nekvalitetno in v nasprotju s pravili stroke, pa izvajalec napak ne popravi,</w:t>
      </w:r>
    </w:p>
    <w:p w:rsidR="001A6B4F" w:rsidRPr="0028581C" w:rsidRDefault="001A6B4F" w:rsidP="001A6B4F">
      <w:pPr>
        <w:numPr>
          <w:ilvl w:val="0"/>
          <w:numId w:val="31"/>
        </w:numPr>
        <w:tabs>
          <w:tab w:val="left" w:pos="-4991"/>
          <w:tab w:val="left" w:pos="-4764"/>
          <w:tab w:val="left" w:pos="-1305"/>
          <w:tab w:val="left" w:pos="-29"/>
          <w:tab w:val="left" w:pos="1134"/>
          <w:tab w:val="right" w:pos="2947"/>
        </w:tabs>
        <w:suppressAutoHyphens/>
        <w:autoSpaceDN w:val="0"/>
        <w:spacing w:line="276" w:lineRule="auto"/>
        <w:jc w:val="both"/>
        <w:rPr>
          <w:rFonts w:asciiTheme="minorHAnsi" w:hAnsiTheme="minorHAnsi" w:cstheme="minorHAnsi"/>
          <w:bCs/>
          <w:sz w:val="20"/>
          <w:szCs w:val="20"/>
        </w:rPr>
      </w:pPr>
      <w:r w:rsidRPr="0028581C">
        <w:rPr>
          <w:rFonts w:asciiTheme="minorHAnsi" w:hAnsiTheme="minorHAnsi" w:cstheme="minorHAnsi"/>
          <w:bCs/>
          <w:sz w:val="20"/>
          <w:szCs w:val="20"/>
        </w:rPr>
        <w:t>če naročnik z delom izvajalca ni zadovoljen, pa ga pisno opori, s čim ni zadovoljen in kako naj to odpravi, pa izvajalec kljub opozorilu nadaljuje z opravljanjem storitev na nezadovoljiv način ali se pojavijo novi razlogi za nezadovoljstvo naročnika,</w:t>
      </w:r>
    </w:p>
    <w:p w:rsidR="001A6B4F" w:rsidRPr="0028581C" w:rsidRDefault="001A6B4F" w:rsidP="001A6B4F">
      <w:pPr>
        <w:widowControl w:val="0"/>
        <w:numPr>
          <w:ilvl w:val="0"/>
          <w:numId w:val="31"/>
        </w:numPr>
        <w:tabs>
          <w:tab w:val="left" w:pos="-4991"/>
          <w:tab w:val="left" w:pos="-4764"/>
          <w:tab w:val="left" w:pos="-1305"/>
          <w:tab w:val="left" w:pos="-29"/>
          <w:tab w:val="left" w:pos="1134"/>
          <w:tab w:val="right" w:pos="2947"/>
        </w:tabs>
        <w:suppressAutoHyphens/>
        <w:autoSpaceDN w:val="0"/>
        <w:spacing w:line="276" w:lineRule="auto"/>
        <w:ind w:right="-1"/>
        <w:jc w:val="both"/>
        <w:rPr>
          <w:rFonts w:asciiTheme="minorHAnsi" w:hAnsiTheme="minorHAnsi" w:cstheme="minorHAnsi"/>
          <w:bCs/>
          <w:sz w:val="20"/>
          <w:szCs w:val="20"/>
        </w:rPr>
      </w:pPr>
      <w:r w:rsidRPr="0028581C">
        <w:rPr>
          <w:rFonts w:asciiTheme="minorHAnsi" w:hAnsiTheme="minorHAnsi" w:cstheme="minorHAnsi"/>
          <w:bCs/>
          <w:sz w:val="20"/>
          <w:szCs w:val="20"/>
        </w:rPr>
        <w:t>če izvajalec brez soglasja naročnika poveča ceno storitev;</w:t>
      </w:r>
    </w:p>
    <w:p w:rsidR="001A6B4F" w:rsidRPr="0028581C" w:rsidRDefault="001A6B4F" w:rsidP="001A6B4F">
      <w:pPr>
        <w:numPr>
          <w:ilvl w:val="0"/>
          <w:numId w:val="31"/>
        </w:numPr>
        <w:tabs>
          <w:tab w:val="left" w:pos="-4991"/>
          <w:tab w:val="left" w:pos="-4764"/>
          <w:tab w:val="left" w:pos="-1305"/>
          <w:tab w:val="left" w:pos="-29"/>
          <w:tab w:val="left" w:pos="1134"/>
          <w:tab w:val="right" w:pos="2947"/>
        </w:tabs>
        <w:suppressAutoHyphens/>
        <w:autoSpaceDN w:val="0"/>
        <w:spacing w:line="276" w:lineRule="auto"/>
        <w:jc w:val="both"/>
        <w:rPr>
          <w:rFonts w:asciiTheme="minorHAnsi" w:hAnsiTheme="minorHAnsi" w:cstheme="minorHAnsi"/>
          <w:bCs/>
          <w:sz w:val="20"/>
          <w:szCs w:val="20"/>
        </w:rPr>
      </w:pPr>
      <w:r w:rsidRPr="0028581C">
        <w:rPr>
          <w:rFonts w:asciiTheme="minorHAnsi" w:hAnsiTheme="minorHAnsi" w:cstheme="minorHAnsi"/>
          <w:bCs/>
          <w:sz w:val="20"/>
          <w:szCs w:val="20"/>
        </w:rPr>
        <w:t>če je zoper izvajalca začet kakšen od postopkov po ZFPPIPP,</w:t>
      </w:r>
    </w:p>
    <w:p w:rsidR="001A6B4F" w:rsidRPr="0028581C" w:rsidRDefault="001A6B4F" w:rsidP="001A6B4F">
      <w:pPr>
        <w:widowControl w:val="0"/>
        <w:numPr>
          <w:ilvl w:val="0"/>
          <w:numId w:val="31"/>
        </w:numPr>
        <w:tabs>
          <w:tab w:val="left" w:pos="-4991"/>
          <w:tab w:val="left" w:pos="-4764"/>
          <w:tab w:val="left" w:pos="-1305"/>
          <w:tab w:val="left" w:pos="-29"/>
          <w:tab w:val="left" w:pos="1134"/>
          <w:tab w:val="right" w:pos="2947"/>
        </w:tabs>
        <w:suppressAutoHyphens/>
        <w:autoSpaceDN w:val="0"/>
        <w:spacing w:line="276" w:lineRule="auto"/>
        <w:ind w:right="-1"/>
        <w:jc w:val="both"/>
        <w:rPr>
          <w:rFonts w:asciiTheme="minorHAnsi" w:hAnsiTheme="minorHAnsi" w:cstheme="minorHAnsi"/>
          <w:bCs/>
          <w:sz w:val="20"/>
          <w:szCs w:val="20"/>
        </w:rPr>
      </w:pPr>
      <w:r w:rsidRPr="0028581C">
        <w:rPr>
          <w:rFonts w:asciiTheme="minorHAnsi" w:hAnsiTheme="minorHAnsi" w:cstheme="minorHAnsi"/>
          <w:bCs/>
          <w:sz w:val="20"/>
          <w:szCs w:val="20"/>
        </w:rPr>
        <w:t>če se izkaže, da izvajalec ne spoštuje vseh tehničnih specifikacij iz razpisne dokumentacije;</w:t>
      </w:r>
    </w:p>
    <w:p w:rsidR="001A6B4F" w:rsidRPr="0028581C" w:rsidRDefault="001A6B4F" w:rsidP="001A6B4F">
      <w:pPr>
        <w:tabs>
          <w:tab w:val="left" w:pos="1134"/>
        </w:tabs>
        <w:jc w:val="both"/>
        <w:rPr>
          <w:rFonts w:asciiTheme="minorHAnsi" w:hAnsiTheme="minorHAnsi" w:cstheme="minorHAnsi"/>
          <w:bCs/>
          <w:sz w:val="20"/>
          <w:szCs w:val="20"/>
        </w:rPr>
      </w:pPr>
    </w:p>
    <w:p w:rsidR="001A6B4F" w:rsidRPr="0028581C" w:rsidRDefault="001A6B4F" w:rsidP="001A6B4F">
      <w:pPr>
        <w:tabs>
          <w:tab w:val="left" w:pos="567"/>
          <w:tab w:val="left" w:pos="1134"/>
          <w:tab w:val="left" w:pos="5529"/>
          <w:tab w:val="right" w:pos="8505"/>
        </w:tabs>
        <w:jc w:val="both"/>
        <w:rPr>
          <w:rFonts w:asciiTheme="minorHAnsi" w:hAnsiTheme="minorHAnsi" w:cstheme="minorHAnsi"/>
          <w:bCs/>
          <w:sz w:val="20"/>
          <w:szCs w:val="20"/>
        </w:rPr>
      </w:pPr>
      <w:r w:rsidRPr="0028581C">
        <w:rPr>
          <w:rFonts w:asciiTheme="minorHAnsi" w:hAnsiTheme="minorHAnsi" w:cstheme="minorHAnsi"/>
          <w:bCs/>
          <w:sz w:val="20"/>
          <w:szCs w:val="20"/>
        </w:rPr>
        <w:t>Izvajalec sme odstopiti od pogodbe:</w:t>
      </w:r>
    </w:p>
    <w:p w:rsidR="001A6B4F" w:rsidRPr="0028581C" w:rsidRDefault="001A6B4F" w:rsidP="001A6B4F">
      <w:pPr>
        <w:numPr>
          <w:ilvl w:val="0"/>
          <w:numId w:val="32"/>
        </w:numPr>
        <w:tabs>
          <w:tab w:val="left" w:pos="-4991"/>
          <w:tab w:val="left" w:pos="-4764"/>
          <w:tab w:val="left" w:pos="-1305"/>
          <w:tab w:val="left" w:pos="-29"/>
          <w:tab w:val="left" w:pos="1134"/>
          <w:tab w:val="right" w:pos="2947"/>
        </w:tabs>
        <w:suppressAutoHyphens/>
        <w:autoSpaceDN w:val="0"/>
        <w:spacing w:line="276" w:lineRule="auto"/>
        <w:jc w:val="both"/>
        <w:rPr>
          <w:rFonts w:asciiTheme="minorHAnsi" w:hAnsiTheme="minorHAnsi" w:cstheme="minorHAnsi"/>
          <w:sz w:val="20"/>
          <w:szCs w:val="20"/>
        </w:rPr>
      </w:pPr>
      <w:r w:rsidRPr="0028581C">
        <w:rPr>
          <w:rFonts w:asciiTheme="minorHAnsi" w:hAnsiTheme="minorHAnsi" w:cstheme="minorHAnsi"/>
          <w:bCs/>
          <w:sz w:val="20"/>
          <w:szCs w:val="20"/>
        </w:rPr>
        <w:t xml:space="preserve">če naročnik tudi po naknadno postavljenem roku ne posreduje navodil v zvezi z njegovimi vprašanji, pa so ta bistvena za izvedbo </w:t>
      </w:r>
      <w:r w:rsidRPr="0028581C">
        <w:rPr>
          <w:rFonts w:asciiTheme="minorHAnsi" w:hAnsiTheme="minorHAnsi" w:cstheme="minorHAnsi"/>
          <w:sz w:val="20"/>
          <w:szCs w:val="20"/>
        </w:rPr>
        <w:t>pogodbenih del</w:t>
      </w:r>
      <w:r w:rsidRPr="0028581C">
        <w:rPr>
          <w:rFonts w:asciiTheme="minorHAnsi" w:hAnsiTheme="minorHAnsi" w:cstheme="minorHAnsi"/>
          <w:bCs/>
          <w:sz w:val="20"/>
          <w:szCs w:val="20"/>
        </w:rPr>
        <w:t>,</w:t>
      </w:r>
    </w:p>
    <w:p w:rsidR="001A6B4F" w:rsidRPr="0028581C" w:rsidRDefault="001A6B4F" w:rsidP="001A6B4F">
      <w:pPr>
        <w:numPr>
          <w:ilvl w:val="0"/>
          <w:numId w:val="32"/>
        </w:numPr>
        <w:tabs>
          <w:tab w:val="left" w:pos="-4991"/>
          <w:tab w:val="left" w:pos="-4764"/>
          <w:tab w:val="left" w:pos="-1305"/>
          <w:tab w:val="left" w:pos="-29"/>
          <w:tab w:val="left" w:pos="1134"/>
          <w:tab w:val="right" w:pos="2947"/>
        </w:tabs>
        <w:suppressAutoHyphens/>
        <w:autoSpaceDN w:val="0"/>
        <w:spacing w:line="276" w:lineRule="auto"/>
        <w:jc w:val="both"/>
        <w:rPr>
          <w:rFonts w:asciiTheme="minorHAnsi" w:hAnsiTheme="minorHAnsi" w:cstheme="minorHAnsi"/>
          <w:bCs/>
          <w:sz w:val="20"/>
          <w:szCs w:val="20"/>
        </w:rPr>
      </w:pPr>
      <w:r w:rsidRPr="0028581C">
        <w:rPr>
          <w:rFonts w:asciiTheme="minorHAnsi" w:hAnsiTheme="minorHAnsi" w:cstheme="minorHAnsi"/>
          <w:bCs/>
          <w:sz w:val="20"/>
          <w:szCs w:val="20"/>
        </w:rPr>
        <w:t>če izvajalec pride v situacijo, zaradi katere iz objektivnih razlogov z deli ne more nadaljevati.</w:t>
      </w:r>
    </w:p>
    <w:p w:rsidR="001A6B4F" w:rsidRPr="0028581C" w:rsidRDefault="001A6B4F" w:rsidP="001A6B4F">
      <w:pPr>
        <w:tabs>
          <w:tab w:val="left" w:pos="567"/>
          <w:tab w:val="left" w:pos="4253"/>
          <w:tab w:val="left" w:pos="5529"/>
          <w:tab w:val="right" w:pos="8505"/>
        </w:tabs>
        <w:jc w:val="both"/>
        <w:rPr>
          <w:rFonts w:asciiTheme="minorHAnsi" w:hAnsiTheme="minorHAnsi" w:cstheme="minorHAnsi"/>
          <w:bCs/>
          <w:sz w:val="20"/>
          <w:szCs w:val="20"/>
        </w:rPr>
      </w:pPr>
    </w:p>
    <w:p w:rsidR="001A6B4F" w:rsidRPr="0028581C" w:rsidRDefault="001A6B4F" w:rsidP="001A6B4F">
      <w:pPr>
        <w:autoSpaceDE w:val="0"/>
        <w:jc w:val="both"/>
        <w:rPr>
          <w:rFonts w:asciiTheme="minorHAnsi" w:hAnsiTheme="minorHAnsi" w:cstheme="minorHAnsi"/>
          <w:sz w:val="20"/>
          <w:szCs w:val="20"/>
          <w:lang w:val="pl-PL"/>
        </w:rPr>
      </w:pPr>
      <w:r w:rsidRPr="0028581C">
        <w:rPr>
          <w:rFonts w:asciiTheme="minorHAnsi" w:hAnsiTheme="minorHAnsi" w:cstheme="minorHAnsi"/>
          <w:sz w:val="20"/>
          <w:szCs w:val="20"/>
          <w:lang w:val="pl-PL"/>
        </w:rPr>
        <w:t xml:space="preserve">Naročnik bo v primeru odstopa od te pogodbe, o tem pisno obvestil ponudnika in sicer v roku 10 dni pred nameravanim odstopom, razen v primeru prve, druge in četrte alineje prvega odstavka tega člena, ko ima naročnik pravico odstopiti takoj. </w:t>
      </w:r>
    </w:p>
    <w:p w:rsidR="001A6B4F" w:rsidRPr="0028581C" w:rsidRDefault="001A6B4F" w:rsidP="001A6B4F">
      <w:pPr>
        <w:autoSpaceDE w:val="0"/>
        <w:jc w:val="both"/>
        <w:rPr>
          <w:rFonts w:asciiTheme="minorHAnsi" w:hAnsiTheme="minorHAnsi" w:cstheme="minorHAnsi"/>
          <w:sz w:val="20"/>
          <w:szCs w:val="20"/>
          <w:lang w:val="pl-PL"/>
        </w:rPr>
      </w:pPr>
    </w:p>
    <w:p w:rsidR="001A6B4F" w:rsidRPr="0028581C" w:rsidRDefault="001A6B4F" w:rsidP="001A6B4F">
      <w:pPr>
        <w:jc w:val="both"/>
        <w:rPr>
          <w:rFonts w:asciiTheme="minorHAnsi" w:hAnsiTheme="minorHAnsi" w:cstheme="minorHAnsi"/>
          <w:sz w:val="20"/>
          <w:szCs w:val="20"/>
          <w:lang w:val="pl-PL"/>
        </w:rPr>
      </w:pPr>
      <w:r w:rsidRPr="0028581C">
        <w:rPr>
          <w:rFonts w:asciiTheme="minorHAnsi" w:hAnsiTheme="minorHAnsi" w:cstheme="minorHAnsi"/>
          <w:sz w:val="20"/>
          <w:szCs w:val="20"/>
          <w:lang w:val="pl-PL"/>
        </w:rPr>
        <w:lastRenderedPageBreak/>
        <w:t xml:space="preserve">V primeru če naročnik odstopi od pogodbe, je izvajalec dolžan plačati pogodbeno kazen v višini 5.000 EUR in vso morebitno dodatno škodo, ki naročniku zaradi tega nastane. </w:t>
      </w:r>
    </w:p>
    <w:p w:rsidR="001A6B4F" w:rsidRPr="0028581C" w:rsidRDefault="001A6B4F" w:rsidP="001A6B4F">
      <w:pPr>
        <w:autoSpaceDE w:val="0"/>
        <w:jc w:val="both"/>
        <w:rPr>
          <w:rFonts w:asciiTheme="minorHAnsi" w:hAnsiTheme="minorHAnsi" w:cstheme="minorHAnsi"/>
          <w:sz w:val="20"/>
          <w:szCs w:val="20"/>
          <w:lang w:val="pl-PL"/>
        </w:rPr>
      </w:pPr>
    </w:p>
    <w:p w:rsidR="001A6B4F" w:rsidRPr="0028581C" w:rsidRDefault="001A6B4F" w:rsidP="001A6B4F">
      <w:pPr>
        <w:autoSpaceDE w:val="0"/>
        <w:jc w:val="center"/>
        <w:rPr>
          <w:rFonts w:asciiTheme="minorHAnsi" w:hAnsiTheme="minorHAnsi" w:cstheme="minorHAnsi"/>
          <w:sz w:val="20"/>
          <w:szCs w:val="20"/>
          <w:lang w:val="pl-PL"/>
        </w:rPr>
      </w:pPr>
      <w:r w:rsidRPr="0028581C">
        <w:rPr>
          <w:rFonts w:asciiTheme="minorHAnsi" w:hAnsiTheme="minorHAnsi" w:cstheme="minorHAnsi"/>
          <w:sz w:val="20"/>
          <w:szCs w:val="20"/>
          <w:lang w:val="pl-PL"/>
        </w:rPr>
        <w:t>7. člen</w:t>
      </w:r>
    </w:p>
    <w:p w:rsidR="001A6B4F" w:rsidRPr="0028581C" w:rsidRDefault="001A6B4F" w:rsidP="001A6B4F">
      <w:pPr>
        <w:autoSpaceDE w:val="0"/>
        <w:jc w:val="both"/>
        <w:rPr>
          <w:rFonts w:asciiTheme="minorHAnsi" w:hAnsiTheme="minorHAnsi" w:cstheme="minorHAnsi"/>
          <w:sz w:val="20"/>
          <w:szCs w:val="20"/>
        </w:rPr>
      </w:pPr>
      <w:r w:rsidRPr="0028581C">
        <w:rPr>
          <w:rFonts w:asciiTheme="minorHAnsi" w:hAnsiTheme="minorHAnsi" w:cstheme="minorHAnsi"/>
          <w:sz w:val="20"/>
          <w:szCs w:val="20"/>
        </w:rPr>
        <w:t>Skrbnik pogodbe za naročnika je:</w:t>
      </w:r>
    </w:p>
    <w:p w:rsidR="001A6B4F" w:rsidRPr="0028581C" w:rsidRDefault="001A6B4F" w:rsidP="001A6B4F">
      <w:pPr>
        <w:autoSpaceDE w:val="0"/>
        <w:jc w:val="both"/>
        <w:rPr>
          <w:rFonts w:asciiTheme="minorHAnsi" w:hAnsiTheme="minorHAnsi" w:cstheme="minorHAnsi"/>
          <w:sz w:val="20"/>
          <w:szCs w:val="20"/>
        </w:rPr>
      </w:pPr>
      <w:r w:rsidRPr="0028581C">
        <w:rPr>
          <w:rFonts w:asciiTheme="minorHAnsi" w:hAnsiTheme="minorHAnsi" w:cstheme="minorHAnsi"/>
          <w:sz w:val="20"/>
          <w:szCs w:val="20"/>
        </w:rPr>
        <w:t>………………………………………………………………………….</w:t>
      </w:r>
    </w:p>
    <w:p w:rsidR="001A6B4F" w:rsidRPr="0028581C" w:rsidRDefault="001A6B4F" w:rsidP="001A6B4F">
      <w:pPr>
        <w:autoSpaceDE w:val="0"/>
        <w:jc w:val="both"/>
        <w:rPr>
          <w:rFonts w:asciiTheme="minorHAnsi" w:hAnsiTheme="minorHAnsi" w:cstheme="minorHAnsi"/>
          <w:sz w:val="20"/>
          <w:szCs w:val="20"/>
        </w:rPr>
      </w:pPr>
    </w:p>
    <w:p w:rsidR="001A6B4F" w:rsidRPr="0028581C" w:rsidRDefault="001A6B4F" w:rsidP="001A6B4F">
      <w:pPr>
        <w:autoSpaceDE w:val="0"/>
        <w:jc w:val="both"/>
        <w:rPr>
          <w:rFonts w:asciiTheme="minorHAnsi" w:hAnsiTheme="minorHAnsi" w:cstheme="minorHAnsi"/>
          <w:sz w:val="20"/>
          <w:szCs w:val="20"/>
        </w:rPr>
      </w:pPr>
      <w:r w:rsidRPr="0028581C">
        <w:rPr>
          <w:rFonts w:asciiTheme="minorHAnsi" w:hAnsiTheme="minorHAnsi" w:cstheme="minorHAnsi"/>
          <w:sz w:val="20"/>
          <w:szCs w:val="20"/>
        </w:rPr>
        <w:t>Skrbnik pogodbe za izvajalca je:</w:t>
      </w:r>
    </w:p>
    <w:p w:rsidR="001A6B4F" w:rsidRPr="0028581C" w:rsidRDefault="001A6B4F" w:rsidP="001A6B4F">
      <w:pPr>
        <w:autoSpaceDE w:val="0"/>
        <w:jc w:val="both"/>
        <w:rPr>
          <w:rFonts w:asciiTheme="minorHAnsi" w:hAnsiTheme="minorHAnsi" w:cstheme="minorHAnsi"/>
          <w:sz w:val="20"/>
          <w:szCs w:val="20"/>
        </w:rPr>
      </w:pPr>
      <w:r w:rsidRPr="0028581C">
        <w:rPr>
          <w:rFonts w:asciiTheme="minorHAnsi" w:hAnsiTheme="minorHAnsi" w:cstheme="minorHAnsi"/>
          <w:sz w:val="20"/>
          <w:szCs w:val="20"/>
        </w:rPr>
        <w:t>…………………………..</w:t>
      </w:r>
    </w:p>
    <w:p w:rsidR="001A6B4F" w:rsidRPr="0028581C" w:rsidRDefault="001A6B4F" w:rsidP="001A6B4F">
      <w:pPr>
        <w:pStyle w:val="Telobesedila"/>
        <w:ind w:left="360"/>
        <w:rPr>
          <w:rFonts w:asciiTheme="minorHAnsi" w:hAnsiTheme="minorHAnsi" w:cstheme="minorHAnsi"/>
          <w:sz w:val="20"/>
          <w:szCs w:val="20"/>
          <w:lang w:val="sl-SI"/>
        </w:rPr>
      </w:pPr>
    </w:p>
    <w:p w:rsidR="001A6B4F" w:rsidRPr="0028581C" w:rsidRDefault="001A6B4F" w:rsidP="001A6B4F">
      <w:pPr>
        <w:pStyle w:val="Telobesedila"/>
        <w:rPr>
          <w:rFonts w:asciiTheme="minorHAnsi" w:hAnsiTheme="minorHAnsi" w:cstheme="minorHAnsi"/>
          <w:sz w:val="20"/>
          <w:szCs w:val="20"/>
          <w:lang w:val="sl-SI"/>
        </w:rPr>
      </w:pPr>
      <w:r w:rsidRPr="0028581C">
        <w:rPr>
          <w:rFonts w:asciiTheme="minorHAnsi" w:hAnsiTheme="minorHAnsi" w:cstheme="minorHAnsi"/>
          <w:sz w:val="20"/>
          <w:szCs w:val="20"/>
          <w:lang w:val="sl-SI"/>
        </w:rPr>
        <w:t xml:space="preserve">Izvajalec bo naročniku za opravljene storitve izstavil račun enkrat mesečno. Naročnik se obveže poravnati fakture v roku najmanj </w:t>
      </w:r>
      <w:r w:rsidRPr="0028581C">
        <w:rPr>
          <w:rFonts w:asciiTheme="minorHAnsi" w:hAnsiTheme="minorHAnsi" w:cstheme="minorHAnsi"/>
          <w:sz w:val="20"/>
          <w:szCs w:val="20"/>
          <w:u w:val="single"/>
          <w:lang w:val="sl-SI"/>
        </w:rPr>
        <w:tab/>
      </w:r>
      <w:r w:rsidRPr="0028581C">
        <w:rPr>
          <w:rFonts w:asciiTheme="minorHAnsi" w:hAnsiTheme="minorHAnsi" w:cstheme="minorHAnsi"/>
          <w:sz w:val="20"/>
          <w:szCs w:val="20"/>
          <w:u w:val="single"/>
          <w:lang w:val="sl-SI"/>
        </w:rPr>
        <w:tab/>
      </w:r>
      <w:r w:rsidRPr="0028581C">
        <w:rPr>
          <w:rFonts w:asciiTheme="minorHAnsi" w:hAnsiTheme="minorHAnsi" w:cstheme="minorHAnsi"/>
          <w:sz w:val="20"/>
          <w:szCs w:val="20"/>
          <w:u w:val="single"/>
          <w:lang w:val="sl-SI"/>
        </w:rPr>
        <w:tab/>
      </w:r>
      <w:r w:rsidRPr="0028581C">
        <w:rPr>
          <w:rFonts w:asciiTheme="minorHAnsi" w:hAnsiTheme="minorHAnsi" w:cstheme="minorHAnsi"/>
          <w:sz w:val="20"/>
          <w:szCs w:val="20"/>
          <w:u w:val="single"/>
          <w:lang w:val="sl-SI"/>
        </w:rPr>
        <w:tab/>
        <w:t xml:space="preserve">                    </w:t>
      </w:r>
      <w:r w:rsidRPr="0028581C">
        <w:rPr>
          <w:rFonts w:asciiTheme="minorHAnsi" w:hAnsiTheme="minorHAnsi" w:cstheme="minorHAnsi"/>
          <w:sz w:val="20"/>
          <w:szCs w:val="20"/>
          <w:u w:val="single"/>
          <w:lang w:val="sl-SI"/>
        </w:rPr>
        <w:tab/>
      </w:r>
      <w:r w:rsidRPr="0028581C">
        <w:rPr>
          <w:rFonts w:asciiTheme="minorHAnsi" w:hAnsiTheme="minorHAnsi" w:cstheme="minorHAnsi"/>
          <w:sz w:val="20"/>
          <w:szCs w:val="20"/>
          <w:u w:val="single"/>
          <w:lang w:val="sl-SI"/>
        </w:rPr>
        <w:tab/>
      </w:r>
      <w:r w:rsidRPr="0028581C">
        <w:rPr>
          <w:rFonts w:asciiTheme="minorHAnsi" w:hAnsiTheme="minorHAnsi" w:cstheme="minorHAnsi"/>
          <w:sz w:val="20"/>
          <w:szCs w:val="20"/>
          <w:u w:val="single"/>
          <w:lang w:val="sl-SI"/>
        </w:rPr>
        <w:tab/>
      </w:r>
      <w:r w:rsidRPr="0028581C">
        <w:rPr>
          <w:rFonts w:asciiTheme="minorHAnsi" w:hAnsiTheme="minorHAnsi" w:cstheme="minorHAnsi"/>
          <w:sz w:val="20"/>
          <w:szCs w:val="20"/>
          <w:u w:val="single"/>
          <w:lang w:val="sl-SI"/>
        </w:rPr>
        <w:tab/>
      </w:r>
      <w:r w:rsidRPr="0028581C">
        <w:rPr>
          <w:rFonts w:asciiTheme="minorHAnsi" w:hAnsiTheme="minorHAnsi" w:cstheme="minorHAnsi"/>
          <w:sz w:val="20"/>
          <w:szCs w:val="20"/>
          <w:lang w:val="sl-SI"/>
        </w:rPr>
        <w:t xml:space="preserve"> dni po prejemu na transakcijski račun št. ________________________________, odprt pri </w:t>
      </w:r>
      <w:r w:rsidRPr="0028581C">
        <w:rPr>
          <w:rFonts w:asciiTheme="minorHAnsi" w:hAnsiTheme="minorHAnsi" w:cstheme="minorHAnsi"/>
          <w:sz w:val="20"/>
          <w:szCs w:val="20"/>
          <w:u w:val="single"/>
          <w:lang w:val="sl-SI"/>
        </w:rPr>
        <w:tab/>
      </w:r>
      <w:r w:rsidRPr="0028581C">
        <w:rPr>
          <w:rFonts w:asciiTheme="minorHAnsi" w:hAnsiTheme="minorHAnsi" w:cstheme="minorHAnsi"/>
          <w:sz w:val="20"/>
          <w:szCs w:val="20"/>
          <w:u w:val="single"/>
          <w:lang w:val="sl-SI"/>
        </w:rPr>
        <w:tab/>
        <w:t>____________________.</w:t>
      </w:r>
    </w:p>
    <w:p w:rsidR="001A6B4F" w:rsidRPr="0028581C" w:rsidRDefault="001A6B4F" w:rsidP="001A6B4F">
      <w:pPr>
        <w:pStyle w:val="Telobesedila"/>
        <w:jc w:val="center"/>
        <w:rPr>
          <w:rFonts w:asciiTheme="minorHAnsi" w:hAnsiTheme="minorHAnsi" w:cstheme="minorHAnsi"/>
          <w:sz w:val="20"/>
          <w:szCs w:val="20"/>
          <w:lang w:val="sl-SI"/>
        </w:rPr>
      </w:pPr>
    </w:p>
    <w:p w:rsidR="001A6B4F" w:rsidRPr="0028581C" w:rsidRDefault="001A6B4F" w:rsidP="001A6B4F">
      <w:pPr>
        <w:pStyle w:val="Telobesedila"/>
        <w:numPr>
          <w:ilvl w:val="0"/>
          <w:numId w:val="33"/>
        </w:numPr>
        <w:tabs>
          <w:tab w:val="clear" w:pos="7041"/>
        </w:tabs>
        <w:jc w:val="center"/>
        <w:rPr>
          <w:rFonts w:asciiTheme="minorHAnsi" w:hAnsiTheme="minorHAnsi" w:cstheme="minorHAnsi"/>
          <w:sz w:val="20"/>
          <w:szCs w:val="20"/>
          <w:lang w:val="sl-SI"/>
        </w:rPr>
      </w:pPr>
      <w:r w:rsidRPr="0028581C">
        <w:rPr>
          <w:rFonts w:asciiTheme="minorHAnsi" w:hAnsiTheme="minorHAnsi" w:cstheme="minorHAnsi"/>
          <w:sz w:val="20"/>
          <w:szCs w:val="20"/>
          <w:lang w:val="sl-SI"/>
        </w:rPr>
        <w:t>člen</w:t>
      </w:r>
    </w:p>
    <w:p w:rsidR="001A6B4F" w:rsidRPr="0028581C" w:rsidRDefault="001A6B4F" w:rsidP="001A6B4F">
      <w:pPr>
        <w:pStyle w:val="Telobesedila"/>
        <w:ind w:left="360"/>
        <w:rPr>
          <w:rFonts w:asciiTheme="minorHAnsi" w:hAnsiTheme="minorHAnsi" w:cstheme="minorHAnsi"/>
          <w:sz w:val="20"/>
          <w:szCs w:val="20"/>
          <w:lang w:val="sl-SI"/>
        </w:rPr>
      </w:pPr>
    </w:p>
    <w:p w:rsidR="001A6B4F" w:rsidRPr="0028581C" w:rsidRDefault="001A6B4F" w:rsidP="001A6B4F">
      <w:pPr>
        <w:ind w:right="7"/>
        <w:rPr>
          <w:rFonts w:asciiTheme="minorHAnsi" w:hAnsiTheme="minorHAnsi" w:cstheme="minorHAnsi"/>
          <w:sz w:val="20"/>
          <w:szCs w:val="20"/>
        </w:rPr>
      </w:pPr>
      <w:r w:rsidRPr="0028581C">
        <w:rPr>
          <w:rFonts w:asciiTheme="minorHAnsi" w:hAnsiTheme="minorHAnsi" w:cstheme="minorHAnsi"/>
          <w:sz w:val="20"/>
          <w:szCs w:val="20"/>
        </w:rPr>
        <w:t>Izvajalec je dolžan kjerkoli in kadarkoli varovati dobro ime in poslovni ugled naročnika.</w:t>
      </w:r>
    </w:p>
    <w:p w:rsidR="001A6B4F" w:rsidRPr="0028581C" w:rsidRDefault="001A6B4F" w:rsidP="001A6B4F">
      <w:pPr>
        <w:pStyle w:val="Telobesedila"/>
        <w:jc w:val="center"/>
        <w:rPr>
          <w:rFonts w:asciiTheme="minorHAnsi" w:hAnsiTheme="minorHAnsi" w:cstheme="minorHAnsi"/>
          <w:sz w:val="20"/>
          <w:szCs w:val="20"/>
          <w:lang w:val="sl-SI"/>
        </w:rPr>
      </w:pPr>
    </w:p>
    <w:p w:rsidR="001A6B4F" w:rsidRPr="0028581C" w:rsidRDefault="001A6B4F" w:rsidP="001A6B4F">
      <w:pPr>
        <w:pStyle w:val="Telobesedila"/>
        <w:rPr>
          <w:rFonts w:asciiTheme="minorHAnsi" w:hAnsiTheme="minorHAnsi" w:cstheme="minorHAnsi"/>
          <w:sz w:val="20"/>
          <w:szCs w:val="20"/>
          <w:lang w:val="sl-SI"/>
        </w:rPr>
      </w:pPr>
    </w:p>
    <w:p w:rsidR="001A6B4F" w:rsidRPr="0028581C" w:rsidRDefault="001A6B4F" w:rsidP="001A6B4F">
      <w:pPr>
        <w:pStyle w:val="Telobesedila"/>
        <w:jc w:val="center"/>
        <w:rPr>
          <w:rFonts w:asciiTheme="minorHAnsi" w:hAnsiTheme="minorHAnsi" w:cstheme="minorHAnsi"/>
          <w:sz w:val="20"/>
          <w:szCs w:val="20"/>
          <w:lang w:val="sl-SI"/>
        </w:rPr>
      </w:pPr>
      <w:r w:rsidRPr="0028581C">
        <w:rPr>
          <w:rFonts w:asciiTheme="minorHAnsi" w:hAnsiTheme="minorHAnsi" w:cstheme="minorHAnsi"/>
          <w:sz w:val="20"/>
          <w:szCs w:val="20"/>
          <w:lang w:val="sl-SI"/>
        </w:rPr>
        <w:t>9. člen</w:t>
      </w:r>
    </w:p>
    <w:p w:rsidR="001A6B4F" w:rsidRPr="0028581C" w:rsidRDefault="001A6B4F" w:rsidP="001A6B4F">
      <w:pPr>
        <w:pStyle w:val="Telobesedila"/>
        <w:jc w:val="center"/>
        <w:rPr>
          <w:rFonts w:asciiTheme="minorHAnsi" w:hAnsiTheme="minorHAnsi" w:cstheme="minorHAnsi"/>
          <w:sz w:val="20"/>
          <w:szCs w:val="20"/>
          <w:lang w:val="sl-SI"/>
        </w:rPr>
      </w:pPr>
    </w:p>
    <w:p w:rsidR="001A6B4F" w:rsidRPr="0028581C" w:rsidRDefault="001A6B4F" w:rsidP="001A6B4F">
      <w:pPr>
        <w:jc w:val="both"/>
        <w:rPr>
          <w:rFonts w:asciiTheme="minorHAnsi" w:hAnsiTheme="minorHAnsi" w:cstheme="minorHAnsi"/>
          <w:sz w:val="20"/>
          <w:szCs w:val="20"/>
        </w:rPr>
      </w:pPr>
      <w:r w:rsidRPr="0028581C">
        <w:rPr>
          <w:rFonts w:asciiTheme="minorHAnsi" w:hAnsiTheme="minorHAnsi" w:cstheme="minorHAnsi"/>
          <w:sz w:val="20"/>
          <w:szCs w:val="20"/>
        </w:rPr>
        <w:t>Pogodba je nična, v kolikor kdo v imenu ali na račun druge pogodbene stranke, predstavniku ali posredniku prve pogodbene stranke obljubi, ponudi ali da kakšno nedovoljeno korist za pridobitev posla, sklenitev posla pod ugodnejšimi pogoji, opustitev dolžnega nadzora nad izvajanjem pogodbenih obveznosti ali drugo ravnanje ali opustitev, s katerim je prvi pogodbeni stranki povzročena škoda ali je omogočena pridobitev nedovoljene koristi predstavniku prve pogodbene stranke, drugi pogodbeni stranki ali njenemu predstavniku, zastopniku ali posredniku.</w:t>
      </w:r>
    </w:p>
    <w:p w:rsidR="001A6B4F" w:rsidRPr="0028581C" w:rsidRDefault="001A6B4F" w:rsidP="001A6B4F">
      <w:pPr>
        <w:pStyle w:val="Telobesedila"/>
        <w:jc w:val="center"/>
        <w:rPr>
          <w:rFonts w:asciiTheme="minorHAnsi" w:hAnsiTheme="minorHAnsi" w:cstheme="minorHAnsi"/>
          <w:sz w:val="20"/>
          <w:szCs w:val="20"/>
          <w:lang w:val="sl-SI"/>
        </w:rPr>
      </w:pPr>
    </w:p>
    <w:p w:rsidR="001A6B4F" w:rsidRPr="0028581C" w:rsidRDefault="001A6B4F" w:rsidP="001A6B4F">
      <w:pPr>
        <w:pStyle w:val="Telobesedila"/>
        <w:jc w:val="center"/>
        <w:rPr>
          <w:rFonts w:asciiTheme="minorHAnsi" w:hAnsiTheme="minorHAnsi" w:cstheme="minorHAnsi"/>
          <w:sz w:val="20"/>
          <w:szCs w:val="20"/>
          <w:lang w:val="sl-SI"/>
        </w:rPr>
      </w:pPr>
      <w:r w:rsidRPr="0028581C">
        <w:rPr>
          <w:rFonts w:asciiTheme="minorHAnsi" w:hAnsiTheme="minorHAnsi" w:cstheme="minorHAnsi"/>
          <w:sz w:val="20"/>
          <w:szCs w:val="20"/>
          <w:lang w:val="sl-SI"/>
        </w:rPr>
        <w:t xml:space="preserve">10. člen </w:t>
      </w:r>
    </w:p>
    <w:p w:rsidR="001A6B4F" w:rsidRPr="0028581C" w:rsidRDefault="001A6B4F" w:rsidP="001A6B4F">
      <w:pPr>
        <w:pStyle w:val="Telobesedila"/>
        <w:jc w:val="center"/>
        <w:rPr>
          <w:rFonts w:asciiTheme="minorHAnsi" w:hAnsiTheme="minorHAnsi" w:cstheme="minorHAnsi"/>
          <w:sz w:val="20"/>
          <w:szCs w:val="20"/>
          <w:lang w:val="sl-SI"/>
        </w:rPr>
      </w:pPr>
    </w:p>
    <w:p w:rsidR="001A6B4F" w:rsidRPr="0028581C" w:rsidRDefault="001A6B4F" w:rsidP="001A6B4F">
      <w:pPr>
        <w:pStyle w:val="Telobesedila"/>
        <w:rPr>
          <w:rFonts w:asciiTheme="minorHAnsi" w:hAnsiTheme="minorHAnsi" w:cstheme="minorHAnsi"/>
          <w:sz w:val="20"/>
          <w:szCs w:val="20"/>
          <w:lang w:val="sl-SI"/>
        </w:rPr>
      </w:pPr>
      <w:r w:rsidRPr="0028581C">
        <w:rPr>
          <w:rFonts w:asciiTheme="minorHAnsi" w:hAnsiTheme="minorHAnsi" w:cstheme="minorHAnsi"/>
          <w:sz w:val="20"/>
          <w:szCs w:val="20"/>
          <w:lang w:val="sl-SI"/>
        </w:rPr>
        <w:t>Pogodba preneha veljati, če je naročnik seznanjen, da je pristojni državni organ ali sodišče s pravnomočno odločitvijo ugotovilo kršitev delovne, okoljske ali socialne zakonodaje s strani izvajalca pogodbe o izvedbi javnega naročila (tretja alineja četrtega odstavka 67. člena ZJN-3).</w:t>
      </w:r>
    </w:p>
    <w:p w:rsidR="001A6B4F" w:rsidRPr="0028581C" w:rsidRDefault="001A6B4F" w:rsidP="001A6B4F">
      <w:pPr>
        <w:pStyle w:val="Telobesedila"/>
        <w:rPr>
          <w:rFonts w:asciiTheme="minorHAnsi" w:hAnsiTheme="minorHAnsi" w:cstheme="minorHAnsi"/>
          <w:sz w:val="20"/>
          <w:szCs w:val="20"/>
          <w:lang w:val="sl-SI"/>
        </w:rPr>
      </w:pPr>
    </w:p>
    <w:p w:rsidR="001A6B4F" w:rsidRPr="0028581C" w:rsidRDefault="001A6B4F" w:rsidP="001A6B4F">
      <w:pPr>
        <w:pStyle w:val="Telobesedila"/>
        <w:jc w:val="center"/>
        <w:rPr>
          <w:rFonts w:asciiTheme="minorHAnsi" w:hAnsiTheme="minorHAnsi" w:cstheme="minorHAnsi"/>
          <w:sz w:val="20"/>
          <w:szCs w:val="20"/>
          <w:lang w:val="sl-SI"/>
        </w:rPr>
      </w:pPr>
      <w:r w:rsidRPr="0028581C">
        <w:rPr>
          <w:rFonts w:asciiTheme="minorHAnsi" w:hAnsiTheme="minorHAnsi" w:cstheme="minorHAnsi"/>
          <w:sz w:val="20"/>
          <w:szCs w:val="20"/>
          <w:lang w:val="sl-SI"/>
        </w:rPr>
        <w:t xml:space="preserve">11. člen </w:t>
      </w:r>
    </w:p>
    <w:p w:rsidR="001A6B4F" w:rsidRPr="0028581C" w:rsidRDefault="001A6B4F" w:rsidP="001A6B4F">
      <w:pPr>
        <w:pStyle w:val="Telobesedila"/>
        <w:jc w:val="center"/>
        <w:rPr>
          <w:rFonts w:asciiTheme="minorHAnsi" w:hAnsiTheme="minorHAnsi" w:cstheme="minorHAnsi"/>
          <w:sz w:val="20"/>
          <w:szCs w:val="20"/>
          <w:lang w:val="sl-SI"/>
        </w:rPr>
      </w:pPr>
    </w:p>
    <w:p w:rsidR="001A6B4F" w:rsidRPr="0028581C" w:rsidRDefault="001A6B4F" w:rsidP="001A6B4F">
      <w:pPr>
        <w:pStyle w:val="Telobesedila"/>
        <w:rPr>
          <w:rFonts w:asciiTheme="minorHAnsi" w:hAnsiTheme="minorHAnsi" w:cstheme="minorHAnsi"/>
          <w:sz w:val="20"/>
          <w:szCs w:val="20"/>
          <w:lang w:val="sl-SI"/>
        </w:rPr>
      </w:pPr>
      <w:r w:rsidRPr="0028581C">
        <w:rPr>
          <w:rFonts w:asciiTheme="minorHAnsi" w:hAnsiTheme="minorHAnsi" w:cstheme="minorHAnsi"/>
          <w:sz w:val="20"/>
          <w:szCs w:val="20"/>
          <w:lang w:val="sl-SI"/>
        </w:rPr>
        <w:t>Morebitne spore iz te pogodbe, ki bi jih stranke ne mogle rešiti sporazumno, rešuje stvarno pristojno sodišče v Ljubljani.</w:t>
      </w:r>
    </w:p>
    <w:p w:rsidR="001A6B4F" w:rsidRPr="0028581C" w:rsidRDefault="001A6B4F" w:rsidP="001A6B4F">
      <w:pPr>
        <w:pStyle w:val="Telobesedila"/>
        <w:rPr>
          <w:rFonts w:asciiTheme="minorHAnsi" w:hAnsiTheme="minorHAnsi" w:cstheme="minorHAnsi"/>
          <w:sz w:val="20"/>
          <w:szCs w:val="20"/>
          <w:lang w:val="sl-SI"/>
        </w:rPr>
      </w:pPr>
    </w:p>
    <w:p w:rsidR="001A6B4F" w:rsidRPr="0028581C" w:rsidRDefault="001A6B4F" w:rsidP="001A6B4F">
      <w:pPr>
        <w:pStyle w:val="Telobesedila"/>
        <w:jc w:val="center"/>
        <w:rPr>
          <w:rFonts w:asciiTheme="minorHAnsi" w:hAnsiTheme="minorHAnsi" w:cstheme="minorHAnsi"/>
          <w:sz w:val="20"/>
          <w:szCs w:val="20"/>
          <w:lang w:val="sl-SI"/>
        </w:rPr>
      </w:pPr>
      <w:r w:rsidRPr="0028581C">
        <w:rPr>
          <w:rFonts w:asciiTheme="minorHAnsi" w:hAnsiTheme="minorHAnsi" w:cstheme="minorHAnsi"/>
          <w:sz w:val="20"/>
          <w:szCs w:val="20"/>
          <w:lang w:val="sl-SI"/>
        </w:rPr>
        <w:t>12. člen</w:t>
      </w:r>
    </w:p>
    <w:p w:rsidR="001A6B4F" w:rsidRPr="0028581C" w:rsidRDefault="001A6B4F" w:rsidP="001A6B4F">
      <w:pPr>
        <w:pStyle w:val="Telobesedila"/>
        <w:rPr>
          <w:rFonts w:asciiTheme="minorHAnsi" w:hAnsiTheme="minorHAnsi" w:cstheme="minorHAnsi"/>
          <w:sz w:val="20"/>
          <w:szCs w:val="20"/>
          <w:lang w:val="sl-SI"/>
        </w:rPr>
      </w:pPr>
      <w:r w:rsidRPr="0028581C">
        <w:rPr>
          <w:rFonts w:asciiTheme="minorHAnsi" w:hAnsiTheme="minorHAnsi" w:cstheme="minorHAnsi"/>
          <w:sz w:val="20"/>
          <w:szCs w:val="20"/>
          <w:lang w:val="sl-SI"/>
        </w:rPr>
        <w:t>Ta pogodba je sestavljena v štirih enakih izvodih, od katerih vsaka od strank prejme po dva izvoda. Veljati začne z dnem podpisa obeh pogodbenih strank.</w:t>
      </w:r>
    </w:p>
    <w:p w:rsidR="001A6B4F" w:rsidRPr="0028581C" w:rsidRDefault="001A6B4F" w:rsidP="001A6B4F">
      <w:pPr>
        <w:pStyle w:val="Telobesedila"/>
        <w:rPr>
          <w:rFonts w:asciiTheme="minorHAnsi" w:hAnsiTheme="minorHAnsi" w:cstheme="minorHAnsi"/>
          <w:sz w:val="20"/>
          <w:szCs w:val="20"/>
          <w:lang w:val="sl-SI"/>
        </w:rPr>
      </w:pPr>
    </w:p>
    <w:tbl>
      <w:tblPr>
        <w:tblW w:w="9540" w:type="dxa"/>
        <w:tblLayout w:type="fixed"/>
        <w:tblLook w:val="0000" w:firstRow="0" w:lastRow="0" w:firstColumn="0" w:lastColumn="0" w:noHBand="0" w:noVBand="0"/>
      </w:tblPr>
      <w:tblGrid>
        <w:gridCol w:w="3227"/>
        <w:gridCol w:w="1633"/>
        <w:gridCol w:w="1769"/>
        <w:gridCol w:w="2911"/>
      </w:tblGrid>
      <w:tr w:rsidR="001A6B4F" w:rsidRPr="0028581C" w:rsidTr="002B4BB2">
        <w:tc>
          <w:tcPr>
            <w:tcW w:w="3227" w:type="dxa"/>
          </w:tcPr>
          <w:p w:rsidR="001A6B4F" w:rsidRPr="0028581C" w:rsidRDefault="001A6B4F" w:rsidP="002B4BB2">
            <w:pPr>
              <w:rPr>
                <w:rFonts w:asciiTheme="minorHAnsi" w:hAnsiTheme="minorHAnsi" w:cstheme="minorHAnsi"/>
                <w:sz w:val="20"/>
                <w:szCs w:val="20"/>
              </w:rPr>
            </w:pPr>
            <w:r w:rsidRPr="0028581C">
              <w:rPr>
                <w:rFonts w:asciiTheme="minorHAnsi" w:hAnsiTheme="minorHAnsi" w:cstheme="minorHAnsi"/>
                <w:sz w:val="20"/>
                <w:szCs w:val="20"/>
              </w:rPr>
              <w:t>Za dobavitelja:</w:t>
            </w:r>
          </w:p>
        </w:tc>
        <w:tc>
          <w:tcPr>
            <w:tcW w:w="1633" w:type="dxa"/>
          </w:tcPr>
          <w:p w:rsidR="001A6B4F" w:rsidRPr="0028581C" w:rsidRDefault="001A6B4F" w:rsidP="002B4BB2">
            <w:pPr>
              <w:rPr>
                <w:rFonts w:asciiTheme="minorHAnsi" w:hAnsiTheme="minorHAnsi" w:cstheme="minorHAnsi"/>
                <w:sz w:val="20"/>
                <w:szCs w:val="20"/>
              </w:rPr>
            </w:pPr>
          </w:p>
        </w:tc>
        <w:tc>
          <w:tcPr>
            <w:tcW w:w="1769" w:type="dxa"/>
          </w:tcPr>
          <w:p w:rsidR="001A6B4F" w:rsidRPr="0028581C" w:rsidRDefault="001A6B4F" w:rsidP="002B4BB2">
            <w:pPr>
              <w:rPr>
                <w:rFonts w:asciiTheme="minorHAnsi" w:hAnsiTheme="minorHAnsi" w:cstheme="minorHAnsi"/>
                <w:sz w:val="20"/>
                <w:szCs w:val="20"/>
              </w:rPr>
            </w:pPr>
          </w:p>
        </w:tc>
        <w:tc>
          <w:tcPr>
            <w:tcW w:w="2911" w:type="dxa"/>
          </w:tcPr>
          <w:p w:rsidR="001A6B4F" w:rsidRPr="0028581C" w:rsidRDefault="001A6B4F" w:rsidP="002B4BB2">
            <w:pPr>
              <w:rPr>
                <w:rFonts w:asciiTheme="minorHAnsi" w:hAnsiTheme="minorHAnsi" w:cstheme="minorHAnsi"/>
                <w:sz w:val="20"/>
                <w:szCs w:val="20"/>
              </w:rPr>
            </w:pPr>
            <w:r w:rsidRPr="0028581C">
              <w:rPr>
                <w:rFonts w:asciiTheme="minorHAnsi" w:hAnsiTheme="minorHAnsi" w:cstheme="minorHAnsi"/>
                <w:sz w:val="20"/>
                <w:szCs w:val="20"/>
              </w:rPr>
              <w:t>Za JSKD:</w:t>
            </w:r>
          </w:p>
        </w:tc>
      </w:tr>
      <w:tr w:rsidR="001A6B4F" w:rsidRPr="0028581C" w:rsidTr="002B4BB2">
        <w:tc>
          <w:tcPr>
            <w:tcW w:w="3227" w:type="dxa"/>
          </w:tcPr>
          <w:p w:rsidR="001A6B4F" w:rsidRPr="0028581C" w:rsidRDefault="001A6B4F" w:rsidP="002B4BB2">
            <w:pPr>
              <w:rPr>
                <w:rFonts w:asciiTheme="minorHAnsi" w:hAnsiTheme="minorHAnsi" w:cstheme="minorHAnsi"/>
                <w:sz w:val="20"/>
                <w:szCs w:val="20"/>
              </w:rPr>
            </w:pPr>
            <w:r w:rsidRPr="0028581C">
              <w:rPr>
                <w:rFonts w:asciiTheme="minorHAnsi" w:hAnsiTheme="minorHAnsi" w:cstheme="minorHAnsi"/>
                <w:sz w:val="20"/>
                <w:szCs w:val="20"/>
              </w:rPr>
              <w:t xml:space="preserve"> </w:t>
            </w:r>
          </w:p>
        </w:tc>
        <w:tc>
          <w:tcPr>
            <w:tcW w:w="1633" w:type="dxa"/>
          </w:tcPr>
          <w:p w:rsidR="001A6B4F" w:rsidRPr="0028581C" w:rsidRDefault="001A6B4F" w:rsidP="002B4BB2">
            <w:pPr>
              <w:rPr>
                <w:rFonts w:asciiTheme="minorHAnsi" w:hAnsiTheme="minorHAnsi" w:cstheme="minorHAnsi"/>
                <w:sz w:val="20"/>
                <w:szCs w:val="20"/>
              </w:rPr>
            </w:pPr>
          </w:p>
        </w:tc>
        <w:tc>
          <w:tcPr>
            <w:tcW w:w="1769" w:type="dxa"/>
          </w:tcPr>
          <w:p w:rsidR="001A6B4F" w:rsidRPr="0028581C" w:rsidRDefault="001A6B4F" w:rsidP="002B4BB2">
            <w:pPr>
              <w:rPr>
                <w:rFonts w:asciiTheme="minorHAnsi" w:hAnsiTheme="minorHAnsi" w:cstheme="minorHAnsi"/>
                <w:sz w:val="20"/>
                <w:szCs w:val="20"/>
              </w:rPr>
            </w:pPr>
          </w:p>
        </w:tc>
        <w:tc>
          <w:tcPr>
            <w:tcW w:w="2911" w:type="dxa"/>
          </w:tcPr>
          <w:p w:rsidR="001A6B4F" w:rsidRPr="0028581C" w:rsidRDefault="001A6B4F" w:rsidP="002B4BB2">
            <w:pPr>
              <w:rPr>
                <w:rFonts w:asciiTheme="minorHAnsi" w:hAnsiTheme="minorHAnsi" w:cstheme="minorHAnsi"/>
                <w:sz w:val="20"/>
                <w:szCs w:val="20"/>
              </w:rPr>
            </w:pPr>
          </w:p>
        </w:tc>
      </w:tr>
      <w:tr w:rsidR="001A6B4F" w:rsidRPr="0028581C" w:rsidTr="002B4BB2">
        <w:tc>
          <w:tcPr>
            <w:tcW w:w="3227" w:type="dxa"/>
          </w:tcPr>
          <w:p w:rsidR="001A6B4F" w:rsidRPr="0028581C" w:rsidRDefault="001A6B4F" w:rsidP="002B4BB2">
            <w:pPr>
              <w:rPr>
                <w:rFonts w:asciiTheme="minorHAnsi" w:hAnsiTheme="minorHAnsi" w:cstheme="minorHAnsi"/>
                <w:sz w:val="20"/>
                <w:szCs w:val="20"/>
              </w:rPr>
            </w:pPr>
            <w:r w:rsidRPr="0028581C">
              <w:rPr>
                <w:rFonts w:asciiTheme="minorHAnsi" w:hAnsiTheme="minorHAnsi" w:cstheme="minorHAnsi"/>
                <w:sz w:val="20"/>
                <w:szCs w:val="20"/>
                <w:u w:val="single"/>
              </w:rPr>
              <w:tab/>
            </w:r>
            <w:r w:rsidRPr="0028581C">
              <w:rPr>
                <w:rFonts w:asciiTheme="minorHAnsi" w:hAnsiTheme="minorHAnsi" w:cstheme="minorHAnsi"/>
                <w:sz w:val="20"/>
                <w:szCs w:val="20"/>
                <w:u w:val="single"/>
              </w:rPr>
              <w:tab/>
            </w:r>
            <w:r w:rsidRPr="0028581C">
              <w:rPr>
                <w:rFonts w:asciiTheme="minorHAnsi" w:hAnsiTheme="minorHAnsi" w:cstheme="minorHAnsi"/>
                <w:sz w:val="20"/>
                <w:szCs w:val="20"/>
                <w:u w:val="single"/>
              </w:rPr>
              <w:tab/>
            </w:r>
          </w:p>
        </w:tc>
        <w:tc>
          <w:tcPr>
            <w:tcW w:w="1633" w:type="dxa"/>
          </w:tcPr>
          <w:p w:rsidR="001A6B4F" w:rsidRPr="0028581C" w:rsidRDefault="001A6B4F" w:rsidP="002B4BB2">
            <w:pPr>
              <w:rPr>
                <w:rFonts w:asciiTheme="minorHAnsi" w:hAnsiTheme="minorHAnsi" w:cstheme="minorHAnsi"/>
                <w:sz w:val="20"/>
                <w:szCs w:val="20"/>
              </w:rPr>
            </w:pPr>
          </w:p>
        </w:tc>
        <w:tc>
          <w:tcPr>
            <w:tcW w:w="1769" w:type="dxa"/>
          </w:tcPr>
          <w:p w:rsidR="001A6B4F" w:rsidRPr="0028581C" w:rsidRDefault="001A6B4F" w:rsidP="002B4BB2">
            <w:pPr>
              <w:rPr>
                <w:rFonts w:asciiTheme="minorHAnsi" w:hAnsiTheme="minorHAnsi" w:cstheme="minorHAnsi"/>
                <w:sz w:val="20"/>
                <w:szCs w:val="20"/>
              </w:rPr>
            </w:pPr>
          </w:p>
        </w:tc>
        <w:tc>
          <w:tcPr>
            <w:tcW w:w="2911" w:type="dxa"/>
          </w:tcPr>
          <w:p w:rsidR="001A6B4F" w:rsidRPr="0028581C" w:rsidRDefault="001A6B4F" w:rsidP="002B4BB2">
            <w:pPr>
              <w:rPr>
                <w:rFonts w:asciiTheme="minorHAnsi" w:hAnsiTheme="minorHAnsi" w:cstheme="minorHAnsi"/>
                <w:sz w:val="20"/>
                <w:szCs w:val="20"/>
              </w:rPr>
            </w:pPr>
            <w:r w:rsidRPr="0028581C">
              <w:rPr>
                <w:rFonts w:asciiTheme="minorHAnsi" w:hAnsiTheme="minorHAnsi" w:cstheme="minorHAnsi"/>
                <w:sz w:val="20"/>
                <w:szCs w:val="20"/>
              </w:rPr>
              <w:t>mag. Marko Repnik, direktor</w:t>
            </w:r>
          </w:p>
        </w:tc>
      </w:tr>
      <w:tr w:rsidR="001A6B4F" w:rsidRPr="0028581C" w:rsidTr="002B4BB2">
        <w:tc>
          <w:tcPr>
            <w:tcW w:w="3227" w:type="dxa"/>
          </w:tcPr>
          <w:p w:rsidR="001A6B4F" w:rsidRPr="0028581C" w:rsidRDefault="001A6B4F" w:rsidP="002B4BB2">
            <w:pPr>
              <w:pStyle w:val="Telobesedila"/>
              <w:rPr>
                <w:rFonts w:asciiTheme="minorHAnsi" w:hAnsiTheme="minorHAnsi" w:cstheme="minorHAnsi"/>
                <w:sz w:val="20"/>
                <w:szCs w:val="20"/>
                <w:lang w:val="sl-SI"/>
              </w:rPr>
            </w:pPr>
            <w:r w:rsidRPr="0028581C">
              <w:rPr>
                <w:rFonts w:asciiTheme="minorHAnsi" w:hAnsiTheme="minorHAnsi" w:cstheme="minorHAnsi"/>
                <w:sz w:val="20"/>
                <w:szCs w:val="20"/>
                <w:lang w:val="sl-SI"/>
              </w:rPr>
              <w:t>(ime in priimek)</w:t>
            </w:r>
          </w:p>
          <w:p w:rsidR="001A6B4F" w:rsidRPr="0028581C" w:rsidRDefault="001A6B4F" w:rsidP="002B4BB2">
            <w:pPr>
              <w:rPr>
                <w:rFonts w:asciiTheme="minorHAnsi" w:hAnsiTheme="minorHAnsi" w:cstheme="minorHAnsi"/>
                <w:sz w:val="20"/>
                <w:szCs w:val="20"/>
                <w:u w:val="single"/>
              </w:rPr>
            </w:pPr>
          </w:p>
        </w:tc>
        <w:tc>
          <w:tcPr>
            <w:tcW w:w="1633" w:type="dxa"/>
          </w:tcPr>
          <w:p w:rsidR="001A6B4F" w:rsidRPr="0028581C" w:rsidRDefault="001A6B4F" w:rsidP="002B4BB2">
            <w:pPr>
              <w:rPr>
                <w:rFonts w:asciiTheme="minorHAnsi" w:hAnsiTheme="minorHAnsi" w:cstheme="minorHAnsi"/>
                <w:sz w:val="20"/>
                <w:szCs w:val="20"/>
                <w:u w:val="single"/>
              </w:rPr>
            </w:pPr>
          </w:p>
        </w:tc>
        <w:tc>
          <w:tcPr>
            <w:tcW w:w="1769" w:type="dxa"/>
          </w:tcPr>
          <w:p w:rsidR="001A6B4F" w:rsidRPr="0028581C" w:rsidRDefault="001A6B4F" w:rsidP="002B4BB2">
            <w:pPr>
              <w:rPr>
                <w:rFonts w:asciiTheme="minorHAnsi" w:hAnsiTheme="minorHAnsi" w:cstheme="minorHAnsi"/>
                <w:sz w:val="20"/>
                <w:szCs w:val="20"/>
                <w:u w:val="single"/>
              </w:rPr>
            </w:pPr>
          </w:p>
        </w:tc>
        <w:tc>
          <w:tcPr>
            <w:tcW w:w="2911" w:type="dxa"/>
          </w:tcPr>
          <w:p w:rsidR="001A6B4F" w:rsidRPr="0028581C" w:rsidRDefault="001A6B4F" w:rsidP="002B4BB2">
            <w:pPr>
              <w:rPr>
                <w:rFonts w:asciiTheme="minorHAnsi" w:hAnsiTheme="minorHAnsi" w:cstheme="minorHAnsi"/>
                <w:sz w:val="20"/>
                <w:szCs w:val="20"/>
                <w:u w:val="single"/>
              </w:rPr>
            </w:pPr>
          </w:p>
        </w:tc>
      </w:tr>
      <w:tr w:rsidR="001A6B4F" w:rsidRPr="0028581C" w:rsidTr="002B4BB2">
        <w:tc>
          <w:tcPr>
            <w:tcW w:w="3227" w:type="dxa"/>
          </w:tcPr>
          <w:p w:rsidR="001A6B4F" w:rsidRPr="0028581C" w:rsidRDefault="001A6B4F" w:rsidP="002B4BB2">
            <w:pPr>
              <w:rPr>
                <w:rFonts w:asciiTheme="minorHAnsi" w:hAnsiTheme="minorHAnsi" w:cstheme="minorHAnsi"/>
                <w:sz w:val="20"/>
                <w:szCs w:val="20"/>
              </w:rPr>
            </w:pPr>
            <w:r w:rsidRPr="0028581C">
              <w:rPr>
                <w:rFonts w:asciiTheme="minorHAnsi" w:hAnsiTheme="minorHAnsi" w:cstheme="minorHAnsi"/>
                <w:sz w:val="20"/>
                <w:szCs w:val="20"/>
                <w:u w:val="single"/>
              </w:rPr>
              <w:tab/>
            </w:r>
            <w:r w:rsidRPr="0028581C">
              <w:rPr>
                <w:rFonts w:asciiTheme="minorHAnsi" w:hAnsiTheme="minorHAnsi" w:cstheme="minorHAnsi"/>
                <w:sz w:val="20"/>
                <w:szCs w:val="20"/>
                <w:u w:val="single"/>
              </w:rPr>
              <w:tab/>
            </w:r>
            <w:r w:rsidRPr="0028581C">
              <w:rPr>
                <w:rFonts w:asciiTheme="minorHAnsi" w:hAnsiTheme="minorHAnsi" w:cstheme="minorHAnsi"/>
                <w:sz w:val="20"/>
                <w:szCs w:val="20"/>
                <w:u w:val="single"/>
              </w:rPr>
              <w:tab/>
            </w:r>
          </w:p>
        </w:tc>
        <w:tc>
          <w:tcPr>
            <w:tcW w:w="1633" w:type="dxa"/>
          </w:tcPr>
          <w:p w:rsidR="001A6B4F" w:rsidRPr="0028581C" w:rsidRDefault="001A6B4F" w:rsidP="002B4BB2">
            <w:pPr>
              <w:rPr>
                <w:rFonts w:asciiTheme="minorHAnsi" w:hAnsiTheme="minorHAnsi" w:cstheme="minorHAnsi"/>
                <w:sz w:val="20"/>
                <w:szCs w:val="20"/>
                <w:u w:val="single"/>
              </w:rPr>
            </w:pPr>
          </w:p>
        </w:tc>
        <w:tc>
          <w:tcPr>
            <w:tcW w:w="1769" w:type="dxa"/>
          </w:tcPr>
          <w:p w:rsidR="001A6B4F" w:rsidRPr="0028581C" w:rsidRDefault="001A6B4F" w:rsidP="002B4BB2">
            <w:pPr>
              <w:rPr>
                <w:rFonts w:asciiTheme="minorHAnsi" w:hAnsiTheme="minorHAnsi" w:cstheme="minorHAnsi"/>
                <w:sz w:val="20"/>
                <w:szCs w:val="20"/>
                <w:u w:val="single"/>
              </w:rPr>
            </w:pPr>
          </w:p>
        </w:tc>
        <w:tc>
          <w:tcPr>
            <w:tcW w:w="2911" w:type="dxa"/>
          </w:tcPr>
          <w:p w:rsidR="001A6B4F" w:rsidRPr="0028581C" w:rsidRDefault="001A6B4F" w:rsidP="002B4BB2">
            <w:pPr>
              <w:rPr>
                <w:rFonts w:asciiTheme="minorHAnsi" w:hAnsiTheme="minorHAnsi" w:cstheme="minorHAnsi"/>
                <w:sz w:val="20"/>
                <w:szCs w:val="20"/>
              </w:rPr>
            </w:pPr>
            <w:r w:rsidRPr="0028581C">
              <w:rPr>
                <w:rFonts w:asciiTheme="minorHAnsi" w:hAnsiTheme="minorHAnsi" w:cstheme="minorHAnsi"/>
                <w:sz w:val="20"/>
                <w:szCs w:val="20"/>
                <w:u w:val="single"/>
              </w:rPr>
              <w:tab/>
            </w:r>
            <w:r w:rsidRPr="0028581C">
              <w:rPr>
                <w:rFonts w:asciiTheme="minorHAnsi" w:hAnsiTheme="minorHAnsi" w:cstheme="minorHAnsi"/>
                <w:sz w:val="20"/>
                <w:szCs w:val="20"/>
                <w:u w:val="single"/>
              </w:rPr>
              <w:tab/>
            </w:r>
            <w:r w:rsidRPr="0028581C">
              <w:rPr>
                <w:rFonts w:asciiTheme="minorHAnsi" w:hAnsiTheme="minorHAnsi" w:cstheme="minorHAnsi"/>
                <w:sz w:val="20"/>
                <w:szCs w:val="20"/>
                <w:u w:val="single"/>
              </w:rPr>
              <w:tab/>
            </w:r>
          </w:p>
        </w:tc>
      </w:tr>
      <w:tr w:rsidR="001A6B4F" w:rsidRPr="0028581C" w:rsidTr="002B4BB2">
        <w:tc>
          <w:tcPr>
            <w:tcW w:w="3227" w:type="dxa"/>
          </w:tcPr>
          <w:p w:rsidR="001A6B4F" w:rsidRPr="0028581C" w:rsidRDefault="001A6B4F" w:rsidP="002B4BB2">
            <w:pPr>
              <w:rPr>
                <w:rFonts w:asciiTheme="minorHAnsi" w:hAnsiTheme="minorHAnsi" w:cstheme="minorHAnsi"/>
                <w:sz w:val="20"/>
                <w:szCs w:val="20"/>
              </w:rPr>
            </w:pPr>
            <w:r w:rsidRPr="0028581C">
              <w:rPr>
                <w:rFonts w:asciiTheme="minorHAnsi" w:hAnsiTheme="minorHAnsi" w:cstheme="minorHAnsi"/>
                <w:sz w:val="20"/>
                <w:szCs w:val="20"/>
              </w:rPr>
              <w:t>(podpis)</w:t>
            </w:r>
          </w:p>
          <w:p w:rsidR="001A6B4F" w:rsidRPr="0028581C" w:rsidRDefault="001A6B4F" w:rsidP="002B4BB2">
            <w:pPr>
              <w:rPr>
                <w:rFonts w:asciiTheme="minorHAnsi" w:hAnsiTheme="minorHAnsi" w:cstheme="minorHAnsi"/>
                <w:sz w:val="20"/>
                <w:szCs w:val="20"/>
                <w:u w:val="single"/>
              </w:rPr>
            </w:pPr>
          </w:p>
        </w:tc>
        <w:tc>
          <w:tcPr>
            <w:tcW w:w="1633" w:type="dxa"/>
          </w:tcPr>
          <w:p w:rsidR="001A6B4F" w:rsidRPr="0028581C" w:rsidRDefault="001A6B4F" w:rsidP="002B4BB2">
            <w:pPr>
              <w:rPr>
                <w:rFonts w:asciiTheme="minorHAnsi" w:hAnsiTheme="minorHAnsi" w:cstheme="minorHAnsi"/>
                <w:sz w:val="20"/>
                <w:szCs w:val="20"/>
              </w:rPr>
            </w:pPr>
          </w:p>
        </w:tc>
        <w:tc>
          <w:tcPr>
            <w:tcW w:w="1769" w:type="dxa"/>
          </w:tcPr>
          <w:p w:rsidR="001A6B4F" w:rsidRPr="0028581C" w:rsidRDefault="001A6B4F" w:rsidP="002B4BB2">
            <w:pPr>
              <w:rPr>
                <w:rFonts w:asciiTheme="minorHAnsi" w:hAnsiTheme="minorHAnsi" w:cstheme="minorHAnsi"/>
                <w:sz w:val="20"/>
                <w:szCs w:val="20"/>
              </w:rPr>
            </w:pPr>
          </w:p>
        </w:tc>
        <w:tc>
          <w:tcPr>
            <w:tcW w:w="2911" w:type="dxa"/>
          </w:tcPr>
          <w:p w:rsidR="001A6B4F" w:rsidRPr="0028581C" w:rsidRDefault="001A6B4F" w:rsidP="002B4BB2">
            <w:pPr>
              <w:rPr>
                <w:rFonts w:asciiTheme="minorHAnsi" w:hAnsiTheme="minorHAnsi" w:cstheme="minorHAnsi"/>
                <w:sz w:val="20"/>
                <w:szCs w:val="20"/>
                <w:u w:val="single"/>
              </w:rPr>
            </w:pPr>
            <w:r w:rsidRPr="0028581C">
              <w:rPr>
                <w:rFonts w:asciiTheme="minorHAnsi" w:hAnsiTheme="minorHAnsi" w:cstheme="minorHAnsi"/>
                <w:sz w:val="20"/>
                <w:szCs w:val="20"/>
              </w:rPr>
              <w:t>(podpis)</w:t>
            </w:r>
          </w:p>
        </w:tc>
      </w:tr>
      <w:tr w:rsidR="001A6B4F" w:rsidRPr="0028581C" w:rsidTr="002B4BB2">
        <w:tc>
          <w:tcPr>
            <w:tcW w:w="3227" w:type="dxa"/>
          </w:tcPr>
          <w:p w:rsidR="001A6B4F" w:rsidRPr="0028581C" w:rsidRDefault="001A6B4F" w:rsidP="002B4BB2">
            <w:pPr>
              <w:rPr>
                <w:rFonts w:asciiTheme="minorHAnsi" w:hAnsiTheme="minorHAnsi" w:cstheme="minorHAnsi"/>
                <w:sz w:val="20"/>
                <w:szCs w:val="20"/>
              </w:rPr>
            </w:pPr>
            <w:r w:rsidRPr="0028581C">
              <w:rPr>
                <w:rFonts w:asciiTheme="minorHAnsi" w:hAnsiTheme="minorHAnsi" w:cstheme="minorHAnsi"/>
                <w:sz w:val="20"/>
                <w:szCs w:val="20"/>
              </w:rPr>
              <w:t>(žig)</w:t>
            </w:r>
          </w:p>
        </w:tc>
        <w:tc>
          <w:tcPr>
            <w:tcW w:w="1633" w:type="dxa"/>
          </w:tcPr>
          <w:p w:rsidR="001A6B4F" w:rsidRPr="0028581C" w:rsidRDefault="001A6B4F" w:rsidP="002B4BB2">
            <w:pPr>
              <w:rPr>
                <w:rFonts w:asciiTheme="minorHAnsi" w:hAnsiTheme="minorHAnsi" w:cstheme="minorHAnsi"/>
                <w:sz w:val="20"/>
                <w:szCs w:val="20"/>
              </w:rPr>
            </w:pPr>
          </w:p>
        </w:tc>
        <w:tc>
          <w:tcPr>
            <w:tcW w:w="1769" w:type="dxa"/>
          </w:tcPr>
          <w:p w:rsidR="001A6B4F" w:rsidRPr="0028581C" w:rsidRDefault="001A6B4F" w:rsidP="002B4BB2">
            <w:pPr>
              <w:rPr>
                <w:rFonts w:asciiTheme="minorHAnsi" w:hAnsiTheme="minorHAnsi" w:cstheme="minorHAnsi"/>
                <w:sz w:val="20"/>
                <w:szCs w:val="20"/>
              </w:rPr>
            </w:pPr>
          </w:p>
        </w:tc>
        <w:tc>
          <w:tcPr>
            <w:tcW w:w="2911" w:type="dxa"/>
          </w:tcPr>
          <w:p w:rsidR="001A6B4F" w:rsidRPr="0028581C" w:rsidRDefault="001A6B4F" w:rsidP="002B4BB2">
            <w:pPr>
              <w:rPr>
                <w:rFonts w:asciiTheme="minorHAnsi" w:hAnsiTheme="minorHAnsi" w:cstheme="minorHAnsi"/>
                <w:sz w:val="20"/>
                <w:szCs w:val="20"/>
              </w:rPr>
            </w:pPr>
            <w:r w:rsidRPr="0028581C">
              <w:rPr>
                <w:rFonts w:asciiTheme="minorHAnsi" w:hAnsiTheme="minorHAnsi" w:cstheme="minorHAnsi"/>
                <w:sz w:val="20"/>
                <w:szCs w:val="20"/>
              </w:rPr>
              <w:t>(žig)</w:t>
            </w:r>
          </w:p>
          <w:p w:rsidR="001A6B4F" w:rsidRPr="0028581C" w:rsidRDefault="001A6B4F" w:rsidP="002B4BB2">
            <w:pPr>
              <w:rPr>
                <w:rFonts w:asciiTheme="minorHAnsi" w:hAnsiTheme="minorHAnsi" w:cstheme="minorHAnsi"/>
                <w:sz w:val="20"/>
                <w:szCs w:val="20"/>
              </w:rPr>
            </w:pPr>
          </w:p>
        </w:tc>
      </w:tr>
      <w:tr w:rsidR="001A6B4F" w:rsidRPr="0028581C" w:rsidTr="002B4BB2">
        <w:tc>
          <w:tcPr>
            <w:tcW w:w="3227" w:type="dxa"/>
          </w:tcPr>
          <w:p w:rsidR="001A6B4F" w:rsidRPr="0028581C" w:rsidRDefault="001A6B4F" w:rsidP="002B4BB2">
            <w:pPr>
              <w:rPr>
                <w:rFonts w:asciiTheme="minorHAnsi" w:hAnsiTheme="minorHAnsi" w:cstheme="minorHAnsi"/>
                <w:sz w:val="20"/>
                <w:szCs w:val="20"/>
              </w:rPr>
            </w:pPr>
            <w:r w:rsidRPr="0028581C">
              <w:rPr>
                <w:rFonts w:asciiTheme="minorHAnsi" w:hAnsiTheme="minorHAnsi" w:cstheme="minorHAnsi"/>
                <w:sz w:val="20"/>
                <w:szCs w:val="20"/>
                <w:u w:val="single"/>
              </w:rPr>
              <w:tab/>
            </w:r>
            <w:r w:rsidRPr="0028581C">
              <w:rPr>
                <w:rFonts w:asciiTheme="minorHAnsi" w:hAnsiTheme="minorHAnsi" w:cstheme="minorHAnsi"/>
                <w:sz w:val="20"/>
                <w:szCs w:val="20"/>
                <w:u w:val="single"/>
              </w:rPr>
              <w:tab/>
            </w:r>
            <w:r w:rsidRPr="0028581C">
              <w:rPr>
                <w:rFonts w:asciiTheme="minorHAnsi" w:hAnsiTheme="minorHAnsi" w:cstheme="minorHAnsi"/>
                <w:sz w:val="20"/>
                <w:szCs w:val="20"/>
                <w:u w:val="single"/>
              </w:rPr>
              <w:tab/>
            </w:r>
          </w:p>
        </w:tc>
        <w:tc>
          <w:tcPr>
            <w:tcW w:w="1633" w:type="dxa"/>
          </w:tcPr>
          <w:p w:rsidR="001A6B4F" w:rsidRPr="0028581C" w:rsidRDefault="001A6B4F" w:rsidP="002B4BB2">
            <w:pPr>
              <w:rPr>
                <w:rFonts w:asciiTheme="minorHAnsi" w:hAnsiTheme="minorHAnsi" w:cstheme="minorHAnsi"/>
                <w:sz w:val="20"/>
                <w:szCs w:val="20"/>
                <w:u w:val="single"/>
              </w:rPr>
            </w:pPr>
          </w:p>
        </w:tc>
        <w:tc>
          <w:tcPr>
            <w:tcW w:w="1769" w:type="dxa"/>
          </w:tcPr>
          <w:p w:rsidR="001A6B4F" w:rsidRPr="0028581C" w:rsidRDefault="001A6B4F" w:rsidP="002B4BB2">
            <w:pPr>
              <w:rPr>
                <w:rFonts w:asciiTheme="minorHAnsi" w:hAnsiTheme="minorHAnsi" w:cstheme="minorHAnsi"/>
                <w:sz w:val="20"/>
                <w:szCs w:val="20"/>
                <w:u w:val="single"/>
              </w:rPr>
            </w:pPr>
          </w:p>
        </w:tc>
        <w:tc>
          <w:tcPr>
            <w:tcW w:w="2911" w:type="dxa"/>
          </w:tcPr>
          <w:p w:rsidR="001A6B4F" w:rsidRPr="0028581C" w:rsidRDefault="001A6B4F" w:rsidP="002B4BB2">
            <w:pPr>
              <w:rPr>
                <w:rFonts w:asciiTheme="minorHAnsi" w:hAnsiTheme="minorHAnsi" w:cstheme="minorHAnsi"/>
                <w:sz w:val="20"/>
                <w:szCs w:val="20"/>
              </w:rPr>
            </w:pPr>
            <w:r w:rsidRPr="0028581C">
              <w:rPr>
                <w:rFonts w:asciiTheme="minorHAnsi" w:hAnsiTheme="minorHAnsi" w:cstheme="minorHAnsi"/>
                <w:sz w:val="20"/>
                <w:szCs w:val="20"/>
                <w:u w:val="single"/>
              </w:rPr>
              <w:tab/>
            </w:r>
            <w:r w:rsidRPr="0028581C">
              <w:rPr>
                <w:rFonts w:asciiTheme="minorHAnsi" w:hAnsiTheme="minorHAnsi" w:cstheme="minorHAnsi"/>
                <w:sz w:val="20"/>
                <w:szCs w:val="20"/>
                <w:u w:val="single"/>
              </w:rPr>
              <w:tab/>
            </w:r>
            <w:r w:rsidRPr="0028581C">
              <w:rPr>
                <w:rFonts w:asciiTheme="minorHAnsi" w:hAnsiTheme="minorHAnsi" w:cstheme="minorHAnsi"/>
                <w:sz w:val="20"/>
                <w:szCs w:val="20"/>
                <w:u w:val="single"/>
              </w:rPr>
              <w:tab/>
            </w:r>
          </w:p>
        </w:tc>
      </w:tr>
      <w:tr w:rsidR="00EB2FB9" w:rsidRPr="0028581C" w:rsidTr="002B4BB2">
        <w:tc>
          <w:tcPr>
            <w:tcW w:w="3227" w:type="dxa"/>
          </w:tcPr>
          <w:p w:rsidR="00EB2FB9" w:rsidRPr="0028581C" w:rsidRDefault="00EB2FB9" w:rsidP="002B4BB2">
            <w:pPr>
              <w:rPr>
                <w:rFonts w:asciiTheme="minorHAnsi" w:hAnsiTheme="minorHAnsi" w:cstheme="minorHAnsi"/>
                <w:sz w:val="20"/>
                <w:szCs w:val="20"/>
              </w:rPr>
            </w:pPr>
          </w:p>
        </w:tc>
        <w:tc>
          <w:tcPr>
            <w:tcW w:w="1633" w:type="dxa"/>
          </w:tcPr>
          <w:p w:rsidR="00EB2FB9" w:rsidRPr="0028581C" w:rsidRDefault="00EB2FB9" w:rsidP="002B4BB2">
            <w:pPr>
              <w:rPr>
                <w:rFonts w:asciiTheme="minorHAnsi" w:hAnsiTheme="minorHAnsi" w:cstheme="minorHAnsi"/>
                <w:sz w:val="20"/>
                <w:szCs w:val="20"/>
              </w:rPr>
            </w:pPr>
          </w:p>
        </w:tc>
        <w:tc>
          <w:tcPr>
            <w:tcW w:w="1769" w:type="dxa"/>
          </w:tcPr>
          <w:p w:rsidR="00EB2FB9" w:rsidRPr="0028581C" w:rsidRDefault="00EB2FB9" w:rsidP="002B4BB2">
            <w:pPr>
              <w:rPr>
                <w:rFonts w:asciiTheme="minorHAnsi" w:hAnsiTheme="minorHAnsi" w:cstheme="minorHAnsi"/>
                <w:sz w:val="20"/>
                <w:szCs w:val="20"/>
              </w:rPr>
            </w:pPr>
          </w:p>
        </w:tc>
        <w:tc>
          <w:tcPr>
            <w:tcW w:w="2911" w:type="dxa"/>
          </w:tcPr>
          <w:p w:rsidR="00EB2FB9" w:rsidRPr="0028581C" w:rsidRDefault="00EB2FB9" w:rsidP="002B4BB2">
            <w:pPr>
              <w:rPr>
                <w:rFonts w:asciiTheme="minorHAnsi" w:hAnsiTheme="minorHAnsi" w:cstheme="minorHAnsi"/>
                <w:sz w:val="20"/>
                <w:szCs w:val="20"/>
              </w:rPr>
            </w:pPr>
          </w:p>
        </w:tc>
      </w:tr>
      <w:tr w:rsidR="001A6B4F" w:rsidRPr="0028581C" w:rsidTr="002B4BB2">
        <w:tc>
          <w:tcPr>
            <w:tcW w:w="3227" w:type="dxa"/>
          </w:tcPr>
          <w:p w:rsidR="001A6B4F" w:rsidRPr="0028581C" w:rsidRDefault="001A6B4F" w:rsidP="002B4BB2">
            <w:pPr>
              <w:rPr>
                <w:rFonts w:asciiTheme="minorHAnsi" w:hAnsiTheme="minorHAnsi" w:cstheme="minorHAnsi"/>
                <w:sz w:val="20"/>
                <w:szCs w:val="20"/>
                <w:u w:val="single"/>
              </w:rPr>
            </w:pPr>
            <w:r w:rsidRPr="0028581C">
              <w:rPr>
                <w:rFonts w:asciiTheme="minorHAnsi" w:hAnsiTheme="minorHAnsi" w:cstheme="minorHAnsi"/>
                <w:sz w:val="20"/>
                <w:szCs w:val="20"/>
              </w:rPr>
              <w:t>(datum podpisa sporazuma)</w:t>
            </w:r>
          </w:p>
        </w:tc>
        <w:tc>
          <w:tcPr>
            <w:tcW w:w="1633" w:type="dxa"/>
          </w:tcPr>
          <w:p w:rsidR="001A6B4F" w:rsidRPr="0028581C" w:rsidRDefault="001A6B4F" w:rsidP="002B4BB2">
            <w:pPr>
              <w:rPr>
                <w:rFonts w:asciiTheme="minorHAnsi" w:hAnsiTheme="minorHAnsi" w:cstheme="minorHAnsi"/>
                <w:sz w:val="20"/>
                <w:szCs w:val="20"/>
              </w:rPr>
            </w:pPr>
          </w:p>
        </w:tc>
        <w:tc>
          <w:tcPr>
            <w:tcW w:w="1769" w:type="dxa"/>
          </w:tcPr>
          <w:p w:rsidR="001A6B4F" w:rsidRPr="0028581C" w:rsidRDefault="001A6B4F" w:rsidP="002B4BB2">
            <w:pPr>
              <w:rPr>
                <w:rFonts w:asciiTheme="minorHAnsi" w:hAnsiTheme="minorHAnsi" w:cstheme="minorHAnsi"/>
                <w:sz w:val="20"/>
                <w:szCs w:val="20"/>
              </w:rPr>
            </w:pPr>
          </w:p>
        </w:tc>
        <w:tc>
          <w:tcPr>
            <w:tcW w:w="2911" w:type="dxa"/>
          </w:tcPr>
          <w:p w:rsidR="001A6B4F" w:rsidRPr="0028581C" w:rsidRDefault="001A6B4F" w:rsidP="002B4BB2">
            <w:pPr>
              <w:rPr>
                <w:rFonts w:asciiTheme="minorHAnsi" w:hAnsiTheme="minorHAnsi" w:cstheme="minorHAnsi"/>
                <w:sz w:val="20"/>
                <w:szCs w:val="20"/>
                <w:u w:val="single"/>
              </w:rPr>
            </w:pPr>
            <w:r w:rsidRPr="0028581C">
              <w:rPr>
                <w:rFonts w:asciiTheme="minorHAnsi" w:hAnsiTheme="minorHAnsi" w:cstheme="minorHAnsi"/>
                <w:sz w:val="20"/>
                <w:szCs w:val="20"/>
              </w:rPr>
              <w:t>(datum podpisa sporazuma)</w:t>
            </w:r>
          </w:p>
        </w:tc>
      </w:tr>
    </w:tbl>
    <w:p w:rsidR="000D2F49" w:rsidRPr="0028581C" w:rsidRDefault="001A6B4F" w:rsidP="00E32C54">
      <w:pPr>
        <w:pBdr>
          <w:between w:val="single" w:sz="4" w:space="1" w:color="auto"/>
        </w:pBdr>
        <w:rPr>
          <w:rFonts w:asciiTheme="minorHAnsi" w:hAnsiTheme="minorHAnsi" w:cstheme="minorHAnsi"/>
        </w:rPr>
      </w:pPr>
      <w:r w:rsidRPr="0028581C">
        <w:rPr>
          <w:rFonts w:asciiTheme="minorHAnsi" w:hAnsiTheme="minorHAnsi" w:cstheme="minorHAnsi"/>
          <w:i/>
          <w:iCs/>
          <w:sz w:val="20"/>
          <w:szCs w:val="20"/>
        </w:rPr>
        <w:br w:type="page"/>
      </w:r>
    </w:p>
    <w:sectPr w:rsidR="000D2F49" w:rsidRPr="0028581C" w:rsidSect="002B4BB2">
      <w:headerReference w:type="default" r:id="rId20"/>
      <w:footerReference w:type="default" r:id="rId21"/>
      <w:pgSz w:w="11906" w:h="16838" w:code="9"/>
      <w:pgMar w:top="1134" w:right="1134" w:bottom="1134" w:left="1418" w:header="284" w:footer="284" w:gutter="0"/>
      <w:pgNumType w:start="1"/>
      <w:cols w:space="708"/>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E8D" w:rsidRDefault="00E25E8D" w:rsidP="001A6B4F">
      <w:r>
        <w:separator/>
      </w:r>
    </w:p>
    <w:p w:rsidR="00E25E8D" w:rsidRDefault="00E25E8D"/>
  </w:endnote>
  <w:endnote w:type="continuationSeparator" w:id="0">
    <w:p w:rsidR="00E25E8D" w:rsidRDefault="00E25E8D" w:rsidP="001A6B4F">
      <w:r>
        <w:continuationSeparator/>
      </w:r>
    </w:p>
    <w:p w:rsidR="00E25E8D" w:rsidRDefault="00E25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imes-Roman">
    <w:altName w:val="Times New Roman"/>
    <w:charset w:val="00"/>
    <w:family w:val="auto"/>
    <w:pitch w:val="variable"/>
    <w:sig w:usb0="E00002FF" w:usb1="5000205A"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CEE" w:rsidRPr="00492DF7" w:rsidRDefault="00981CEE" w:rsidP="002B4BB2">
    <w:pPr>
      <w:pStyle w:val="Noga"/>
      <w:jc w:val="left"/>
      <w:rPr>
        <w:rFonts w:ascii="Calibri" w:hAnsi="Calibri" w:cs="Calibri"/>
        <w:sz w:val="16"/>
        <w:szCs w:val="16"/>
      </w:rPr>
    </w:pPr>
    <w:r w:rsidRPr="00492DF7">
      <w:rPr>
        <w:rStyle w:val="tevilkastrani"/>
        <w:rFonts w:ascii="Calibri" w:hAnsi="Calibri" w:cs="Calibri"/>
        <w:sz w:val="16"/>
        <w:szCs w:val="16"/>
      </w:rPr>
      <w:t>Razpisna dokumentacija JN430-</w:t>
    </w:r>
    <w:r>
      <w:rPr>
        <w:rStyle w:val="tevilkastrani"/>
        <w:rFonts w:ascii="Calibri" w:hAnsi="Calibri" w:cs="Calibri"/>
        <w:sz w:val="16"/>
        <w:szCs w:val="16"/>
      </w:rPr>
      <w:t>5</w:t>
    </w:r>
    <w:r w:rsidRPr="00492DF7">
      <w:rPr>
        <w:rStyle w:val="tevilkastrani"/>
        <w:rFonts w:ascii="Calibri" w:hAnsi="Calibri" w:cs="Calibri"/>
        <w:sz w:val="16"/>
        <w:szCs w:val="16"/>
      </w:rPr>
      <w:t>/</w:t>
    </w:r>
    <w:r>
      <w:rPr>
        <w:rStyle w:val="tevilkastrani"/>
        <w:rFonts w:ascii="Calibri" w:hAnsi="Calibri" w:cs="Calibri"/>
        <w:sz w:val="16"/>
        <w:szCs w:val="16"/>
      </w:rPr>
      <w:t>2017</w:t>
    </w:r>
    <w:r w:rsidRPr="00492DF7">
      <w:rPr>
        <w:rStyle w:val="tevilkastrani"/>
        <w:rFonts w:ascii="Calibri" w:hAnsi="Calibri" w:cs="Calibri"/>
        <w:sz w:val="16"/>
        <w:szCs w:val="16"/>
      </w:rPr>
      <w:t>-</w:t>
    </w:r>
    <w:r>
      <w:rPr>
        <w:rStyle w:val="tevilkastrani"/>
        <w:rFonts w:ascii="Calibri" w:hAnsi="Calibri" w:cs="Calibri"/>
        <w:sz w:val="16"/>
        <w:szCs w:val="16"/>
      </w:rPr>
      <w:t>1 Odnosi z javnostmi</w:t>
    </w:r>
    <w:r w:rsidRPr="00492DF7">
      <w:rPr>
        <w:rStyle w:val="tevilkastrani"/>
        <w:rFonts w:ascii="Calibri" w:hAnsi="Calibri" w:cs="Calibri"/>
        <w:sz w:val="16"/>
        <w:szCs w:val="16"/>
      </w:rPr>
      <w:t xml:space="preserve">                              </w:t>
    </w:r>
    <w:r>
      <w:rPr>
        <w:rStyle w:val="tevilkastrani"/>
        <w:rFonts w:ascii="Calibri" w:hAnsi="Calibri" w:cs="Calibri"/>
        <w:sz w:val="16"/>
        <w:szCs w:val="16"/>
      </w:rPr>
      <w:t xml:space="preserve">                                                                                                </w:t>
    </w:r>
    <w:r w:rsidRPr="00492DF7">
      <w:rPr>
        <w:rStyle w:val="tevilkastrani"/>
        <w:rFonts w:ascii="Calibri" w:hAnsi="Calibri" w:cs="Calibri"/>
        <w:sz w:val="16"/>
        <w:szCs w:val="16"/>
      </w:rPr>
      <w:t xml:space="preserve">                          </w:t>
    </w:r>
    <w:r w:rsidRPr="00492DF7">
      <w:rPr>
        <w:rStyle w:val="tevilkastrani"/>
        <w:rFonts w:ascii="Calibri" w:hAnsi="Calibri" w:cs="Calibri"/>
        <w:sz w:val="16"/>
        <w:szCs w:val="16"/>
      </w:rPr>
      <w:fldChar w:fldCharType="begin"/>
    </w:r>
    <w:r w:rsidRPr="00492DF7">
      <w:rPr>
        <w:rStyle w:val="tevilkastrani"/>
        <w:rFonts w:ascii="Calibri" w:hAnsi="Calibri" w:cs="Calibri"/>
        <w:sz w:val="16"/>
        <w:szCs w:val="16"/>
      </w:rPr>
      <w:instrText xml:space="preserve"> PAGE </w:instrText>
    </w:r>
    <w:r w:rsidRPr="00492DF7">
      <w:rPr>
        <w:rStyle w:val="tevilkastrani"/>
        <w:rFonts w:ascii="Calibri" w:hAnsi="Calibri" w:cs="Calibri"/>
        <w:sz w:val="16"/>
        <w:szCs w:val="16"/>
      </w:rPr>
      <w:fldChar w:fldCharType="separate"/>
    </w:r>
    <w:r w:rsidR="002774E4">
      <w:rPr>
        <w:rStyle w:val="tevilkastrani"/>
        <w:rFonts w:ascii="Calibri" w:hAnsi="Calibri" w:cs="Calibri"/>
        <w:noProof/>
        <w:sz w:val="16"/>
        <w:szCs w:val="16"/>
      </w:rPr>
      <w:t>1</w:t>
    </w:r>
    <w:r w:rsidRPr="00492DF7">
      <w:rPr>
        <w:rStyle w:val="tevilkastrani"/>
        <w:rFonts w:ascii="Calibri" w:hAnsi="Calibri" w:cs="Calibri"/>
        <w:sz w:val="16"/>
        <w:szCs w:val="16"/>
      </w:rPr>
      <w:fldChar w:fldCharType="end"/>
    </w:r>
  </w:p>
  <w:p w:rsidR="00981CEE" w:rsidRDefault="00981C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E8D" w:rsidRDefault="00E25E8D" w:rsidP="001A6B4F">
      <w:r>
        <w:separator/>
      </w:r>
    </w:p>
    <w:p w:rsidR="00E25E8D" w:rsidRDefault="00E25E8D"/>
  </w:footnote>
  <w:footnote w:type="continuationSeparator" w:id="0">
    <w:p w:rsidR="00E25E8D" w:rsidRDefault="00E25E8D" w:rsidP="001A6B4F">
      <w:r>
        <w:continuationSeparator/>
      </w:r>
    </w:p>
    <w:p w:rsidR="00E25E8D" w:rsidRDefault="00E25E8D"/>
  </w:footnote>
  <w:footnote w:id="1">
    <w:p w:rsidR="00981CEE" w:rsidRPr="00BC79AE" w:rsidRDefault="00981CEE" w:rsidP="00981CEE">
      <w:pPr>
        <w:pStyle w:val="Sprotnaopomba-besedilo"/>
        <w:jc w:val="both"/>
        <w:rPr>
          <w:sz w:val="14"/>
          <w:szCs w:val="14"/>
        </w:rPr>
      </w:pPr>
      <w:r w:rsidRPr="00BC79AE">
        <w:rPr>
          <w:rStyle w:val="Sprotnaopomba-sklic"/>
          <w:sz w:val="14"/>
          <w:szCs w:val="14"/>
        </w:rPr>
        <w:footnoteRef/>
      </w:r>
      <w:hyperlink r:id="rId1" w:history="1">
        <w:r w:rsidRPr="00300EA5">
          <w:rPr>
            <w:rStyle w:val="Hiperpovezava"/>
            <w:color w:val="000000" w:themeColor="text1"/>
            <w:sz w:val="14"/>
            <w:szCs w:val="14"/>
          </w:rPr>
          <w:t>Obligacijski zakonik</w:t>
        </w:r>
      </w:hyperlink>
      <w:r w:rsidRPr="00300EA5">
        <w:rPr>
          <w:color w:val="000000" w:themeColor="text1"/>
          <w:sz w:val="14"/>
          <w:szCs w:val="14"/>
        </w:rPr>
        <w:t xml:space="preserve"> </w:t>
      </w:r>
      <w:r w:rsidRPr="00BC79AE">
        <w:rPr>
          <w:sz w:val="14"/>
          <w:szCs w:val="14"/>
        </w:rPr>
        <w:t>(</w:t>
      </w:r>
      <w:r w:rsidRPr="00300EA5">
        <w:rPr>
          <w:i/>
          <w:sz w:val="14"/>
          <w:szCs w:val="14"/>
        </w:rPr>
        <w:t>Uradni list RS</w:t>
      </w:r>
      <w:r w:rsidRPr="00BC79AE">
        <w:rPr>
          <w:sz w:val="14"/>
          <w:szCs w:val="14"/>
        </w:rPr>
        <w:t xml:space="preserve">, št. 97/07 – uradno prečiščeno besedilo, 64/16 – </w:t>
      </w:r>
      <w:proofErr w:type="spellStart"/>
      <w:r w:rsidRPr="00BC79AE">
        <w:rPr>
          <w:sz w:val="14"/>
          <w:szCs w:val="14"/>
        </w:rPr>
        <w:t>odl</w:t>
      </w:r>
      <w:proofErr w:type="spellEnd"/>
      <w:r w:rsidRPr="00BC79AE">
        <w:rPr>
          <w:sz w:val="14"/>
          <w:szCs w:val="14"/>
        </w:rPr>
        <w:t>. US in 20/18 – OROZ631)</w:t>
      </w:r>
    </w:p>
  </w:footnote>
  <w:footnote w:id="2">
    <w:p w:rsidR="00981CEE" w:rsidRPr="00BC79AE" w:rsidRDefault="00981CEE" w:rsidP="00981CEE">
      <w:pPr>
        <w:pStyle w:val="Sprotnaopomba-besedilo"/>
        <w:jc w:val="both"/>
        <w:rPr>
          <w:sz w:val="14"/>
          <w:szCs w:val="14"/>
        </w:rPr>
      </w:pPr>
      <w:r w:rsidRPr="00147E1D">
        <w:rPr>
          <w:rStyle w:val="Sprotnaopomba-sklic"/>
          <w:sz w:val="16"/>
          <w:szCs w:val="16"/>
        </w:rPr>
        <w:footnoteRef/>
      </w:r>
      <w:r w:rsidRPr="00147E1D">
        <w:rPr>
          <w:sz w:val="16"/>
          <w:szCs w:val="16"/>
        </w:rPr>
        <w:t>Ponudnik ima veljavno registracijo za opravljanje dejavnosti, ki je predmet javnega naročila, v skladu s predpisi države, v kateri je registriral dejavnost.</w:t>
      </w:r>
      <w:r w:rsidRPr="00147E1D">
        <w:rPr>
          <w:sz w:val="16"/>
          <w:szCs w:val="16"/>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CEE" w:rsidRDefault="00981CEE">
    <w:pPr>
      <w:pStyle w:val="Glava"/>
    </w:pPr>
  </w:p>
  <w:p w:rsidR="00981CEE" w:rsidRDefault="00981C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2109792"/>
    <w:lvl w:ilvl="0">
      <w:start w:val="1"/>
      <w:numFmt w:val="bullet"/>
      <w:lvlText w:val=""/>
      <w:lvlJc w:val="left"/>
      <w:pPr>
        <w:tabs>
          <w:tab w:val="num" w:pos="360"/>
        </w:tabs>
        <w:ind w:left="360" w:hanging="360"/>
      </w:pPr>
      <w:rPr>
        <w:rFonts w:ascii="Symbol" w:hAnsi="Symbol" w:hint="default"/>
      </w:rPr>
    </w:lvl>
  </w:abstractNum>
  <w:abstractNum w:abstractNumId="1">
    <w:nsid w:val="00601BA4"/>
    <w:multiLevelType w:val="hybridMultilevel"/>
    <w:tmpl w:val="335E12DE"/>
    <w:lvl w:ilvl="0" w:tplc="0CD6E338">
      <w:start w:val="2"/>
      <w:numFmt w:val="bullet"/>
      <w:lvlText w:val="-"/>
      <w:lvlJc w:val="left"/>
      <w:pPr>
        <w:ind w:left="2160" w:hanging="360"/>
      </w:pPr>
      <w:rPr>
        <w:rFonts w:ascii="Times-Roman" w:eastAsia="Calibri" w:hAnsi="Times-Roman" w:cs="Times-Roman"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
    <w:nsid w:val="026F0B69"/>
    <w:multiLevelType w:val="hybridMultilevel"/>
    <w:tmpl w:val="BA90B5B6"/>
    <w:lvl w:ilvl="0" w:tplc="7F74E282">
      <w:start w:val="1"/>
      <w:numFmt w:val="bullet"/>
      <w:lvlText w:val=""/>
      <w:lvlJc w:val="left"/>
      <w:pPr>
        <w:ind w:left="720" w:hanging="360"/>
      </w:pPr>
      <w:rPr>
        <w:rFonts w:ascii="Symbol" w:hAnsi="Symbol" w:cs="Symbol" w:hint="default"/>
        <w:sz w:val="18"/>
        <w:szCs w:val="18"/>
      </w:rPr>
    </w:lvl>
    <w:lvl w:ilvl="1" w:tplc="2A8CABFC">
      <w:start w:val="1"/>
      <w:numFmt w:val="bullet"/>
      <w:lvlText w:val="o"/>
      <w:lvlJc w:val="left"/>
      <w:pPr>
        <w:ind w:left="1440" w:hanging="360"/>
      </w:pPr>
      <w:rPr>
        <w:rFonts w:ascii="Courier New" w:hAnsi="Courier New" w:cs="Courier New" w:hint="default"/>
      </w:rPr>
    </w:lvl>
    <w:lvl w:ilvl="2" w:tplc="70D2C526">
      <w:start w:val="1"/>
      <w:numFmt w:val="bullet"/>
      <w:lvlText w:val=""/>
      <w:lvlJc w:val="left"/>
      <w:pPr>
        <w:ind w:left="2160" w:hanging="360"/>
      </w:pPr>
      <w:rPr>
        <w:rFonts w:ascii="Wingdings" w:hAnsi="Wingdings" w:cs="Wingdings" w:hint="default"/>
      </w:rPr>
    </w:lvl>
    <w:lvl w:ilvl="3" w:tplc="CCC2C168">
      <w:start w:val="1"/>
      <w:numFmt w:val="bullet"/>
      <w:lvlText w:val=""/>
      <w:lvlJc w:val="left"/>
      <w:pPr>
        <w:ind w:left="2880" w:hanging="360"/>
      </w:pPr>
      <w:rPr>
        <w:rFonts w:ascii="Symbol" w:hAnsi="Symbol" w:cs="Symbol" w:hint="default"/>
      </w:rPr>
    </w:lvl>
    <w:lvl w:ilvl="4" w:tplc="5F2A4B60">
      <w:start w:val="1"/>
      <w:numFmt w:val="bullet"/>
      <w:lvlText w:val="o"/>
      <w:lvlJc w:val="left"/>
      <w:pPr>
        <w:ind w:left="3600" w:hanging="360"/>
      </w:pPr>
      <w:rPr>
        <w:rFonts w:ascii="Courier New" w:hAnsi="Courier New" w:cs="Courier New" w:hint="default"/>
      </w:rPr>
    </w:lvl>
    <w:lvl w:ilvl="5" w:tplc="F09C4DE2">
      <w:start w:val="1"/>
      <w:numFmt w:val="bullet"/>
      <w:lvlText w:val=""/>
      <w:lvlJc w:val="left"/>
      <w:pPr>
        <w:ind w:left="4320" w:hanging="360"/>
      </w:pPr>
      <w:rPr>
        <w:rFonts w:ascii="Wingdings" w:hAnsi="Wingdings" w:cs="Wingdings" w:hint="default"/>
      </w:rPr>
    </w:lvl>
    <w:lvl w:ilvl="6" w:tplc="644AF0D8">
      <w:start w:val="1"/>
      <w:numFmt w:val="bullet"/>
      <w:lvlText w:val=""/>
      <w:lvlJc w:val="left"/>
      <w:pPr>
        <w:ind w:left="5040" w:hanging="360"/>
      </w:pPr>
      <w:rPr>
        <w:rFonts w:ascii="Symbol" w:hAnsi="Symbol" w:cs="Symbol" w:hint="default"/>
      </w:rPr>
    </w:lvl>
    <w:lvl w:ilvl="7" w:tplc="2FB48BA6">
      <w:start w:val="1"/>
      <w:numFmt w:val="bullet"/>
      <w:lvlText w:val="o"/>
      <w:lvlJc w:val="left"/>
      <w:pPr>
        <w:ind w:left="5760" w:hanging="360"/>
      </w:pPr>
      <w:rPr>
        <w:rFonts w:ascii="Courier New" w:hAnsi="Courier New" w:cs="Courier New" w:hint="default"/>
      </w:rPr>
    </w:lvl>
    <w:lvl w:ilvl="8" w:tplc="0052A54C">
      <w:start w:val="1"/>
      <w:numFmt w:val="bullet"/>
      <w:lvlText w:val=""/>
      <w:lvlJc w:val="left"/>
      <w:pPr>
        <w:ind w:left="6480" w:hanging="360"/>
      </w:pPr>
      <w:rPr>
        <w:rFonts w:ascii="Wingdings" w:hAnsi="Wingdings" w:cs="Wingdings" w:hint="default"/>
      </w:rPr>
    </w:lvl>
  </w:abstractNum>
  <w:abstractNum w:abstractNumId="3">
    <w:nsid w:val="05EE334C"/>
    <w:multiLevelType w:val="multilevel"/>
    <w:tmpl w:val="367238C6"/>
    <w:lvl w:ilvl="0">
      <w:start w:val="1"/>
      <w:numFmt w:val="decimal"/>
      <w:lvlText w:val="%1"/>
      <w:lvlJc w:val="left"/>
      <w:pPr>
        <w:tabs>
          <w:tab w:val="num" w:pos="564"/>
        </w:tabs>
        <w:ind w:left="564" w:hanging="564"/>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4">
    <w:nsid w:val="0A627BA0"/>
    <w:multiLevelType w:val="singleLevel"/>
    <w:tmpl w:val="211ECEB2"/>
    <w:lvl w:ilvl="0">
      <w:start w:val="1"/>
      <w:numFmt w:val="bullet"/>
      <w:lvlText w:val=""/>
      <w:lvlJc w:val="left"/>
      <w:pPr>
        <w:tabs>
          <w:tab w:val="num" w:pos="360"/>
        </w:tabs>
        <w:ind w:left="360" w:hanging="360"/>
      </w:pPr>
      <w:rPr>
        <w:rFonts w:ascii="Wingdings" w:hAnsi="Wingdings" w:hint="default"/>
        <w:sz w:val="16"/>
      </w:rPr>
    </w:lvl>
  </w:abstractNum>
  <w:abstractNum w:abstractNumId="5">
    <w:nsid w:val="0A790006"/>
    <w:multiLevelType w:val="hybridMultilevel"/>
    <w:tmpl w:val="53F0AE6C"/>
    <w:lvl w:ilvl="0" w:tplc="FFFFFFFF">
      <w:start w:val="1"/>
      <w:numFmt w:val="decimal"/>
      <w:lvlText w:val="%1. "/>
      <w:lvlJc w:val="left"/>
      <w:pPr>
        <w:ind w:left="720" w:hanging="360"/>
      </w:pPr>
      <w:rPr>
        <w:rFonts w:hint="default"/>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B057599"/>
    <w:multiLevelType w:val="hybridMultilevel"/>
    <w:tmpl w:val="795C5D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0E0A5ABC"/>
    <w:multiLevelType w:val="hybridMultilevel"/>
    <w:tmpl w:val="A7E69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nsid w:val="1FF8307B"/>
    <w:multiLevelType w:val="multilevel"/>
    <w:tmpl w:val="4FE8E946"/>
    <w:lvl w:ilvl="0">
      <w:start w:val="1"/>
      <w:numFmt w:val="decimal"/>
      <w:lvlText w:val="%1."/>
      <w:lvlJc w:val="left"/>
      <w:pPr>
        <w:ind w:left="360" w:hanging="360"/>
      </w:pPr>
      <w:rPr>
        <w:rFonts w:hint="default"/>
      </w:rPr>
    </w:lvl>
    <w:lvl w:ilvl="1">
      <w:start w:val="3"/>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0">
    <w:nsid w:val="2B982421"/>
    <w:multiLevelType w:val="multilevel"/>
    <w:tmpl w:val="982C676E"/>
    <w:lvl w:ilvl="0">
      <w:start w:val="1"/>
      <w:numFmt w:val="decimal"/>
      <w:lvlText w:val="%1."/>
      <w:lvlJc w:val="left"/>
      <w:pPr>
        <w:ind w:left="360" w:hanging="36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F9D5BFD"/>
    <w:multiLevelType w:val="hybridMultilevel"/>
    <w:tmpl w:val="67603D5C"/>
    <w:lvl w:ilvl="0" w:tplc="FFFFFFFF">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2">
    <w:nsid w:val="321E6C72"/>
    <w:multiLevelType w:val="hybridMultilevel"/>
    <w:tmpl w:val="35EACB6E"/>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3">
    <w:nsid w:val="34706CA9"/>
    <w:multiLevelType w:val="hybridMultilevel"/>
    <w:tmpl w:val="B40475EE"/>
    <w:lvl w:ilvl="0" w:tplc="F3D6106A">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4">
    <w:nsid w:val="365F19EA"/>
    <w:multiLevelType w:val="hybridMultilevel"/>
    <w:tmpl w:val="CD3894C8"/>
    <w:lvl w:ilvl="0" w:tplc="0CD6E338">
      <w:start w:val="2"/>
      <w:numFmt w:val="bullet"/>
      <w:lvlText w:val="-"/>
      <w:lvlJc w:val="left"/>
      <w:pPr>
        <w:ind w:left="720" w:hanging="360"/>
      </w:pPr>
      <w:rPr>
        <w:rFonts w:ascii="Times-Roman" w:eastAsia="Calibri" w:hAnsi="Times-Roman" w:cs="Times-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7211C56"/>
    <w:multiLevelType w:val="multilevel"/>
    <w:tmpl w:val="0424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6">
    <w:nsid w:val="39E6796F"/>
    <w:multiLevelType w:val="hybridMultilevel"/>
    <w:tmpl w:val="C7BAA112"/>
    <w:lvl w:ilvl="0" w:tplc="0424000F">
      <w:start w:val="1"/>
      <w:numFmt w:val="decimal"/>
      <w:lvlText w:val="%1."/>
      <w:lvlJc w:val="left"/>
      <w:pPr>
        <w:ind w:left="722" w:hanging="360"/>
      </w:pPr>
      <w:rPr>
        <w:rFonts w:hint="default"/>
      </w:rPr>
    </w:lvl>
    <w:lvl w:ilvl="1" w:tplc="04240019" w:tentative="1">
      <w:start w:val="1"/>
      <w:numFmt w:val="lowerLetter"/>
      <w:lvlText w:val="%2."/>
      <w:lvlJc w:val="left"/>
      <w:pPr>
        <w:ind w:left="1442" w:hanging="360"/>
      </w:pPr>
    </w:lvl>
    <w:lvl w:ilvl="2" w:tplc="0424001B" w:tentative="1">
      <w:start w:val="1"/>
      <w:numFmt w:val="lowerRoman"/>
      <w:lvlText w:val="%3."/>
      <w:lvlJc w:val="right"/>
      <w:pPr>
        <w:ind w:left="2162" w:hanging="180"/>
      </w:pPr>
    </w:lvl>
    <w:lvl w:ilvl="3" w:tplc="0424000F" w:tentative="1">
      <w:start w:val="1"/>
      <w:numFmt w:val="decimal"/>
      <w:lvlText w:val="%4."/>
      <w:lvlJc w:val="left"/>
      <w:pPr>
        <w:ind w:left="2882" w:hanging="360"/>
      </w:pPr>
    </w:lvl>
    <w:lvl w:ilvl="4" w:tplc="04240019" w:tentative="1">
      <w:start w:val="1"/>
      <w:numFmt w:val="lowerLetter"/>
      <w:lvlText w:val="%5."/>
      <w:lvlJc w:val="left"/>
      <w:pPr>
        <w:ind w:left="3602" w:hanging="360"/>
      </w:pPr>
    </w:lvl>
    <w:lvl w:ilvl="5" w:tplc="0424001B" w:tentative="1">
      <w:start w:val="1"/>
      <w:numFmt w:val="lowerRoman"/>
      <w:lvlText w:val="%6."/>
      <w:lvlJc w:val="right"/>
      <w:pPr>
        <w:ind w:left="4322" w:hanging="180"/>
      </w:pPr>
    </w:lvl>
    <w:lvl w:ilvl="6" w:tplc="0424000F" w:tentative="1">
      <w:start w:val="1"/>
      <w:numFmt w:val="decimal"/>
      <w:lvlText w:val="%7."/>
      <w:lvlJc w:val="left"/>
      <w:pPr>
        <w:ind w:left="5042" w:hanging="360"/>
      </w:pPr>
    </w:lvl>
    <w:lvl w:ilvl="7" w:tplc="04240019" w:tentative="1">
      <w:start w:val="1"/>
      <w:numFmt w:val="lowerLetter"/>
      <w:lvlText w:val="%8."/>
      <w:lvlJc w:val="left"/>
      <w:pPr>
        <w:ind w:left="5762" w:hanging="360"/>
      </w:pPr>
    </w:lvl>
    <w:lvl w:ilvl="8" w:tplc="0424001B" w:tentative="1">
      <w:start w:val="1"/>
      <w:numFmt w:val="lowerRoman"/>
      <w:lvlText w:val="%9."/>
      <w:lvlJc w:val="right"/>
      <w:pPr>
        <w:ind w:left="6482" w:hanging="180"/>
      </w:pPr>
    </w:lvl>
  </w:abstractNum>
  <w:abstractNum w:abstractNumId="17">
    <w:nsid w:val="3D8431DA"/>
    <w:multiLevelType w:val="hybridMultilevel"/>
    <w:tmpl w:val="740C827C"/>
    <w:lvl w:ilvl="0" w:tplc="0CD6E338">
      <w:start w:val="2"/>
      <w:numFmt w:val="bullet"/>
      <w:lvlText w:val="-"/>
      <w:lvlJc w:val="left"/>
      <w:pPr>
        <w:ind w:left="2160" w:hanging="360"/>
      </w:pPr>
      <w:rPr>
        <w:rFonts w:ascii="Times-Roman" w:eastAsia="Calibri" w:hAnsi="Times-Roman" w:cs="Times-Roman"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8">
    <w:nsid w:val="40A836DD"/>
    <w:multiLevelType w:val="hybridMultilevel"/>
    <w:tmpl w:val="18028B1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43140651"/>
    <w:multiLevelType w:val="hybridMultilevel"/>
    <w:tmpl w:val="8716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3611CF"/>
    <w:multiLevelType w:val="hybridMultilevel"/>
    <w:tmpl w:val="D0FAC2C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967A33"/>
    <w:multiLevelType w:val="hybridMultilevel"/>
    <w:tmpl w:val="2CCE34C0"/>
    <w:lvl w:ilvl="0" w:tplc="FFFFFFFF">
      <w:start w:val="3"/>
      <w:numFmt w:val="bullet"/>
      <w:lvlText w:val="-"/>
      <w:lvlJc w:val="left"/>
      <w:pPr>
        <w:tabs>
          <w:tab w:val="num" w:pos="720"/>
        </w:tabs>
        <w:ind w:left="720" w:hanging="360"/>
      </w:pPr>
      <w:rPr>
        <w:rFonts w:ascii="Century Gothic" w:eastAsia="Times New Roman" w:hAnsi="Century Gothic"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9A748ED"/>
    <w:multiLevelType w:val="hybridMultilevel"/>
    <w:tmpl w:val="BC6640E4"/>
    <w:lvl w:ilvl="0" w:tplc="04240001">
      <w:start w:val="1"/>
      <w:numFmt w:val="bullet"/>
      <w:lvlText w:val=""/>
      <w:lvlJc w:val="left"/>
      <w:pPr>
        <w:ind w:left="1996" w:hanging="360"/>
      </w:pPr>
      <w:rPr>
        <w:rFonts w:ascii="Symbol" w:hAnsi="Symbol" w:hint="default"/>
      </w:rPr>
    </w:lvl>
    <w:lvl w:ilvl="1" w:tplc="04240003" w:tentative="1">
      <w:start w:val="1"/>
      <w:numFmt w:val="bullet"/>
      <w:lvlText w:val="o"/>
      <w:lvlJc w:val="left"/>
      <w:pPr>
        <w:ind w:left="2716" w:hanging="360"/>
      </w:pPr>
      <w:rPr>
        <w:rFonts w:ascii="Courier New" w:hAnsi="Courier New" w:cs="Courier New" w:hint="default"/>
      </w:rPr>
    </w:lvl>
    <w:lvl w:ilvl="2" w:tplc="04240005" w:tentative="1">
      <w:start w:val="1"/>
      <w:numFmt w:val="bullet"/>
      <w:lvlText w:val=""/>
      <w:lvlJc w:val="left"/>
      <w:pPr>
        <w:ind w:left="3436" w:hanging="360"/>
      </w:pPr>
      <w:rPr>
        <w:rFonts w:ascii="Wingdings" w:hAnsi="Wingdings" w:hint="default"/>
      </w:rPr>
    </w:lvl>
    <w:lvl w:ilvl="3" w:tplc="04240001" w:tentative="1">
      <w:start w:val="1"/>
      <w:numFmt w:val="bullet"/>
      <w:lvlText w:val=""/>
      <w:lvlJc w:val="left"/>
      <w:pPr>
        <w:ind w:left="4156" w:hanging="360"/>
      </w:pPr>
      <w:rPr>
        <w:rFonts w:ascii="Symbol" w:hAnsi="Symbol" w:hint="default"/>
      </w:rPr>
    </w:lvl>
    <w:lvl w:ilvl="4" w:tplc="04240003" w:tentative="1">
      <w:start w:val="1"/>
      <w:numFmt w:val="bullet"/>
      <w:lvlText w:val="o"/>
      <w:lvlJc w:val="left"/>
      <w:pPr>
        <w:ind w:left="4876" w:hanging="360"/>
      </w:pPr>
      <w:rPr>
        <w:rFonts w:ascii="Courier New" w:hAnsi="Courier New" w:cs="Courier New" w:hint="default"/>
      </w:rPr>
    </w:lvl>
    <w:lvl w:ilvl="5" w:tplc="04240005" w:tentative="1">
      <w:start w:val="1"/>
      <w:numFmt w:val="bullet"/>
      <w:lvlText w:val=""/>
      <w:lvlJc w:val="left"/>
      <w:pPr>
        <w:ind w:left="5596" w:hanging="360"/>
      </w:pPr>
      <w:rPr>
        <w:rFonts w:ascii="Wingdings" w:hAnsi="Wingdings" w:hint="default"/>
      </w:rPr>
    </w:lvl>
    <w:lvl w:ilvl="6" w:tplc="04240001" w:tentative="1">
      <w:start w:val="1"/>
      <w:numFmt w:val="bullet"/>
      <w:lvlText w:val=""/>
      <w:lvlJc w:val="left"/>
      <w:pPr>
        <w:ind w:left="6316" w:hanging="360"/>
      </w:pPr>
      <w:rPr>
        <w:rFonts w:ascii="Symbol" w:hAnsi="Symbol" w:hint="default"/>
      </w:rPr>
    </w:lvl>
    <w:lvl w:ilvl="7" w:tplc="04240003" w:tentative="1">
      <w:start w:val="1"/>
      <w:numFmt w:val="bullet"/>
      <w:lvlText w:val="o"/>
      <w:lvlJc w:val="left"/>
      <w:pPr>
        <w:ind w:left="7036" w:hanging="360"/>
      </w:pPr>
      <w:rPr>
        <w:rFonts w:ascii="Courier New" w:hAnsi="Courier New" w:cs="Courier New" w:hint="default"/>
      </w:rPr>
    </w:lvl>
    <w:lvl w:ilvl="8" w:tplc="04240005" w:tentative="1">
      <w:start w:val="1"/>
      <w:numFmt w:val="bullet"/>
      <w:lvlText w:val=""/>
      <w:lvlJc w:val="left"/>
      <w:pPr>
        <w:ind w:left="7756" w:hanging="360"/>
      </w:pPr>
      <w:rPr>
        <w:rFonts w:ascii="Wingdings" w:hAnsi="Wingdings" w:hint="default"/>
      </w:rPr>
    </w:lvl>
  </w:abstractNum>
  <w:abstractNum w:abstractNumId="23">
    <w:nsid w:val="4B746E18"/>
    <w:multiLevelType w:val="multilevel"/>
    <w:tmpl w:val="BBE4BD42"/>
    <w:lvl w:ilvl="0">
      <w:start w:val="1"/>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0103ECC"/>
    <w:multiLevelType w:val="singleLevel"/>
    <w:tmpl w:val="7FCE74E6"/>
    <w:lvl w:ilvl="0">
      <w:start w:val="1"/>
      <w:numFmt w:val="upperRoman"/>
      <w:pStyle w:val="Naslov1"/>
      <w:lvlText w:val="%1."/>
      <w:lvlJc w:val="left"/>
      <w:pPr>
        <w:tabs>
          <w:tab w:val="num" w:pos="720"/>
        </w:tabs>
        <w:ind w:left="720" w:hanging="720"/>
      </w:pPr>
      <w:rPr>
        <w:rFonts w:ascii="Arial" w:hAnsi="Arial" w:cs="Arial" w:hint="default"/>
        <w:b/>
        <w:bCs/>
        <w:i w:val="0"/>
        <w:iCs w:val="0"/>
        <w:color w:val="auto"/>
        <w:sz w:val="22"/>
        <w:szCs w:val="22"/>
      </w:rPr>
    </w:lvl>
  </w:abstractNum>
  <w:abstractNum w:abstractNumId="25">
    <w:nsid w:val="502F6A27"/>
    <w:multiLevelType w:val="hybridMultilevel"/>
    <w:tmpl w:val="7906540A"/>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09A67E6"/>
    <w:multiLevelType w:val="multilevel"/>
    <w:tmpl w:val="0E7CE7AC"/>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0C60A08"/>
    <w:multiLevelType w:val="multilevel"/>
    <w:tmpl w:val="30D6FBB4"/>
    <w:lvl w:ilvl="0">
      <w:start w:val="1"/>
      <w:numFmt w:val="decimal"/>
      <w:lvlText w:val="%1."/>
      <w:lvlJc w:val="left"/>
      <w:pPr>
        <w:ind w:left="360" w:hanging="36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8">
    <w:nsid w:val="51266FA1"/>
    <w:multiLevelType w:val="hybridMultilevel"/>
    <w:tmpl w:val="DAF2F14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0666E5"/>
    <w:multiLevelType w:val="singleLevel"/>
    <w:tmpl w:val="211ECEB2"/>
    <w:lvl w:ilvl="0">
      <w:start w:val="1"/>
      <w:numFmt w:val="bullet"/>
      <w:lvlText w:val=""/>
      <w:lvlJc w:val="left"/>
      <w:pPr>
        <w:tabs>
          <w:tab w:val="num" w:pos="360"/>
        </w:tabs>
        <w:ind w:left="360" w:hanging="360"/>
      </w:pPr>
      <w:rPr>
        <w:rFonts w:ascii="Wingdings" w:hAnsi="Wingdings" w:hint="default"/>
        <w:sz w:val="16"/>
      </w:rPr>
    </w:lvl>
  </w:abstractNum>
  <w:abstractNum w:abstractNumId="30">
    <w:nsid w:val="55B53E91"/>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57872EF6"/>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5A66486B"/>
    <w:multiLevelType w:val="multilevel"/>
    <w:tmpl w:val="4B2AF108"/>
    <w:lvl w:ilvl="0">
      <w:start w:val="2"/>
      <w:numFmt w:val="decimal"/>
      <w:lvlText w:val="%1."/>
      <w:lvlJc w:val="left"/>
      <w:pPr>
        <w:ind w:left="540" w:hanging="540"/>
      </w:pPr>
      <w:rPr>
        <w:rFonts w:hint="default"/>
        <w:i w:val="0"/>
        <w:sz w:val="22"/>
      </w:rPr>
    </w:lvl>
    <w:lvl w:ilvl="1">
      <w:start w:val="3"/>
      <w:numFmt w:val="decimal"/>
      <w:lvlText w:val="%1.%2."/>
      <w:lvlJc w:val="left"/>
      <w:pPr>
        <w:ind w:left="753" w:hanging="540"/>
      </w:pPr>
      <w:rPr>
        <w:rFonts w:hint="default"/>
        <w:i w:val="0"/>
        <w:sz w:val="22"/>
      </w:rPr>
    </w:lvl>
    <w:lvl w:ilvl="2">
      <w:start w:val="1"/>
      <w:numFmt w:val="decimal"/>
      <w:lvlText w:val="%1.%2.%3."/>
      <w:lvlJc w:val="left"/>
      <w:pPr>
        <w:ind w:left="1146" w:hanging="720"/>
      </w:pPr>
      <w:rPr>
        <w:rFonts w:hint="default"/>
        <w:i w:val="0"/>
        <w:sz w:val="22"/>
      </w:rPr>
    </w:lvl>
    <w:lvl w:ilvl="3">
      <w:start w:val="1"/>
      <w:numFmt w:val="decimal"/>
      <w:lvlText w:val="%1.%2.%3.%4."/>
      <w:lvlJc w:val="left"/>
      <w:pPr>
        <w:ind w:left="1359" w:hanging="720"/>
      </w:pPr>
      <w:rPr>
        <w:rFonts w:hint="default"/>
        <w:i w:val="0"/>
        <w:sz w:val="22"/>
      </w:rPr>
    </w:lvl>
    <w:lvl w:ilvl="4">
      <w:start w:val="1"/>
      <w:numFmt w:val="decimal"/>
      <w:lvlText w:val="%1.%2.%3.%4.%5."/>
      <w:lvlJc w:val="left"/>
      <w:pPr>
        <w:ind w:left="1932" w:hanging="1080"/>
      </w:pPr>
      <w:rPr>
        <w:rFonts w:hint="default"/>
        <w:i w:val="0"/>
        <w:sz w:val="22"/>
      </w:rPr>
    </w:lvl>
    <w:lvl w:ilvl="5">
      <w:start w:val="1"/>
      <w:numFmt w:val="decimal"/>
      <w:lvlText w:val="%1.%2.%3.%4.%5.%6."/>
      <w:lvlJc w:val="left"/>
      <w:pPr>
        <w:ind w:left="2145" w:hanging="1080"/>
      </w:pPr>
      <w:rPr>
        <w:rFonts w:hint="default"/>
        <w:i w:val="0"/>
        <w:sz w:val="22"/>
      </w:rPr>
    </w:lvl>
    <w:lvl w:ilvl="6">
      <w:start w:val="1"/>
      <w:numFmt w:val="decimal"/>
      <w:lvlText w:val="%1.%2.%3.%4.%5.%6.%7."/>
      <w:lvlJc w:val="left"/>
      <w:pPr>
        <w:ind w:left="2358" w:hanging="1080"/>
      </w:pPr>
      <w:rPr>
        <w:rFonts w:hint="default"/>
        <w:i w:val="0"/>
        <w:sz w:val="22"/>
      </w:rPr>
    </w:lvl>
    <w:lvl w:ilvl="7">
      <w:start w:val="1"/>
      <w:numFmt w:val="decimal"/>
      <w:lvlText w:val="%1.%2.%3.%4.%5.%6.%7.%8."/>
      <w:lvlJc w:val="left"/>
      <w:pPr>
        <w:ind w:left="2931" w:hanging="1440"/>
      </w:pPr>
      <w:rPr>
        <w:rFonts w:hint="default"/>
        <w:i w:val="0"/>
        <w:sz w:val="22"/>
      </w:rPr>
    </w:lvl>
    <w:lvl w:ilvl="8">
      <w:start w:val="1"/>
      <w:numFmt w:val="decimal"/>
      <w:lvlText w:val="%1.%2.%3.%4.%5.%6.%7.%8.%9."/>
      <w:lvlJc w:val="left"/>
      <w:pPr>
        <w:ind w:left="3144" w:hanging="1440"/>
      </w:pPr>
      <w:rPr>
        <w:rFonts w:hint="default"/>
        <w:i w:val="0"/>
        <w:sz w:val="22"/>
      </w:rPr>
    </w:lvl>
  </w:abstractNum>
  <w:abstractNum w:abstractNumId="33">
    <w:nsid w:val="5BB14FAA"/>
    <w:multiLevelType w:val="multilevel"/>
    <w:tmpl w:val="D3C0EFB0"/>
    <w:lvl w:ilvl="0">
      <w:numFmt w:val="bullet"/>
      <w:lvlText w:val="-"/>
      <w:lvlJc w:val="left"/>
      <w:pPr>
        <w:ind w:left="794" w:hanging="397"/>
      </w:pPr>
      <w:rPr>
        <w:rFonts w:ascii="Arial" w:eastAsia="Times New Roman" w:hAnsi="Arial" w:cs="Wingdings"/>
      </w:rPr>
    </w:lvl>
    <w:lvl w:ilvl="1">
      <w:numFmt w:val="bullet"/>
      <w:lvlText w:val="o"/>
      <w:lvlJc w:val="left"/>
      <w:pPr>
        <w:ind w:left="1837" w:hanging="360"/>
      </w:pPr>
      <w:rPr>
        <w:rFonts w:ascii="Courier New" w:hAnsi="Courier New" w:cs="Times New Roman"/>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Times New Roman"/>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Times New Roman"/>
      </w:rPr>
    </w:lvl>
    <w:lvl w:ilvl="8">
      <w:numFmt w:val="bullet"/>
      <w:lvlText w:val=""/>
      <w:lvlJc w:val="left"/>
      <w:pPr>
        <w:ind w:left="6877" w:hanging="360"/>
      </w:pPr>
      <w:rPr>
        <w:rFonts w:ascii="Wingdings" w:hAnsi="Wingdings"/>
      </w:rPr>
    </w:lvl>
  </w:abstractNum>
  <w:abstractNum w:abstractNumId="34">
    <w:nsid w:val="5DF3788B"/>
    <w:multiLevelType w:val="hybridMultilevel"/>
    <w:tmpl w:val="B632414E"/>
    <w:name w:val="WW8Num202"/>
    <w:lvl w:ilvl="0" w:tplc="7E26F1D8">
      <w:start w:val="1"/>
      <w:numFmt w:val="bullet"/>
      <w:lvlText w:val=""/>
      <w:lvlJc w:val="left"/>
      <w:pPr>
        <w:ind w:left="724" w:hanging="360"/>
      </w:pPr>
      <w:rPr>
        <w:rFonts w:ascii="Symbol" w:hAnsi="Symbol" w:hint="default"/>
      </w:rPr>
    </w:lvl>
    <w:lvl w:ilvl="1" w:tplc="04240019" w:tentative="1">
      <w:start w:val="1"/>
      <w:numFmt w:val="bullet"/>
      <w:lvlText w:val="o"/>
      <w:lvlJc w:val="left"/>
      <w:pPr>
        <w:ind w:left="1444" w:hanging="360"/>
      </w:pPr>
      <w:rPr>
        <w:rFonts w:ascii="Courier New" w:hAnsi="Courier New" w:cs="Courier New" w:hint="default"/>
      </w:rPr>
    </w:lvl>
    <w:lvl w:ilvl="2" w:tplc="0424001B" w:tentative="1">
      <w:start w:val="1"/>
      <w:numFmt w:val="bullet"/>
      <w:lvlText w:val=""/>
      <w:lvlJc w:val="left"/>
      <w:pPr>
        <w:ind w:left="2164" w:hanging="360"/>
      </w:pPr>
      <w:rPr>
        <w:rFonts w:ascii="Wingdings" w:hAnsi="Wingdings" w:hint="default"/>
      </w:rPr>
    </w:lvl>
    <w:lvl w:ilvl="3" w:tplc="0424000F" w:tentative="1">
      <w:start w:val="1"/>
      <w:numFmt w:val="bullet"/>
      <w:lvlText w:val=""/>
      <w:lvlJc w:val="left"/>
      <w:pPr>
        <w:ind w:left="2884" w:hanging="360"/>
      </w:pPr>
      <w:rPr>
        <w:rFonts w:ascii="Symbol" w:hAnsi="Symbol" w:hint="default"/>
      </w:rPr>
    </w:lvl>
    <w:lvl w:ilvl="4" w:tplc="04240019" w:tentative="1">
      <w:start w:val="1"/>
      <w:numFmt w:val="bullet"/>
      <w:lvlText w:val="o"/>
      <w:lvlJc w:val="left"/>
      <w:pPr>
        <w:ind w:left="3604" w:hanging="360"/>
      </w:pPr>
      <w:rPr>
        <w:rFonts w:ascii="Courier New" w:hAnsi="Courier New" w:cs="Courier New" w:hint="default"/>
      </w:rPr>
    </w:lvl>
    <w:lvl w:ilvl="5" w:tplc="0424001B" w:tentative="1">
      <w:start w:val="1"/>
      <w:numFmt w:val="bullet"/>
      <w:lvlText w:val=""/>
      <w:lvlJc w:val="left"/>
      <w:pPr>
        <w:ind w:left="4324" w:hanging="360"/>
      </w:pPr>
      <w:rPr>
        <w:rFonts w:ascii="Wingdings" w:hAnsi="Wingdings" w:hint="default"/>
      </w:rPr>
    </w:lvl>
    <w:lvl w:ilvl="6" w:tplc="0424000F" w:tentative="1">
      <w:start w:val="1"/>
      <w:numFmt w:val="bullet"/>
      <w:lvlText w:val=""/>
      <w:lvlJc w:val="left"/>
      <w:pPr>
        <w:ind w:left="5044" w:hanging="360"/>
      </w:pPr>
      <w:rPr>
        <w:rFonts w:ascii="Symbol" w:hAnsi="Symbol" w:hint="default"/>
      </w:rPr>
    </w:lvl>
    <w:lvl w:ilvl="7" w:tplc="04240019" w:tentative="1">
      <w:start w:val="1"/>
      <w:numFmt w:val="bullet"/>
      <w:lvlText w:val="o"/>
      <w:lvlJc w:val="left"/>
      <w:pPr>
        <w:ind w:left="5764" w:hanging="360"/>
      </w:pPr>
      <w:rPr>
        <w:rFonts w:ascii="Courier New" w:hAnsi="Courier New" w:cs="Courier New" w:hint="default"/>
      </w:rPr>
    </w:lvl>
    <w:lvl w:ilvl="8" w:tplc="0424001B" w:tentative="1">
      <w:start w:val="1"/>
      <w:numFmt w:val="bullet"/>
      <w:lvlText w:val=""/>
      <w:lvlJc w:val="left"/>
      <w:pPr>
        <w:ind w:left="6484" w:hanging="360"/>
      </w:pPr>
      <w:rPr>
        <w:rFonts w:ascii="Wingdings" w:hAnsi="Wingdings" w:hint="default"/>
      </w:rPr>
    </w:lvl>
  </w:abstractNum>
  <w:abstractNum w:abstractNumId="35">
    <w:nsid w:val="5E4D0B45"/>
    <w:multiLevelType w:val="hybridMultilevel"/>
    <w:tmpl w:val="04905CC4"/>
    <w:lvl w:ilvl="0" w:tplc="2A160D40">
      <w:start w:val="1"/>
      <w:numFmt w:val="bullet"/>
      <w:lvlText w:val=""/>
      <w:lvlJc w:val="left"/>
      <w:pPr>
        <w:ind w:left="720" w:hanging="360"/>
      </w:pPr>
      <w:rPr>
        <w:rFonts w:ascii="Symbol" w:hAnsi="Symbol" w:cs="Symbol" w:hint="default"/>
        <w:sz w:val="18"/>
        <w:szCs w:val="18"/>
      </w:rPr>
    </w:lvl>
    <w:lvl w:ilvl="1" w:tplc="BED8FA38">
      <w:start w:val="1"/>
      <w:numFmt w:val="bullet"/>
      <w:lvlText w:val="o"/>
      <w:lvlJc w:val="left"/>
      <w:pPr>
        <w:ind w:left="1440" w:hanging="360"/>
      </w:pPr>
      <w:rPr>
        <w:rFonts w:ascii="Courier New" w:hAnsi="Courier New" w:cs="Courier New" w:hint="default"/>
      </w:rPr>
    </w:lvl>
    <w:lvl w:ilvl="2" w:tplc="BC269A42">
      <w:start w:val="1"/>
      <w:numFmt w:val="bullet"/>
      <w:lvlText w:val=""/>
      <w:lvlJc w:val="left"/>
      <w:pPr>
        <w:ind w:left="2160" w:hanging="360"/>
      </w:pPr>
      <w:rPr>
        <w:rFonts w:ascii="Wingdings" w:hAnsi="Wingdings" w:cs="Wingdings" w:hint="default"/>
      </w:rPr>
    </w:lvl>
    <w:lvl w:ilvl="3" w:tplc="4246DDC8">
      <w:start w:val="1"/>
      <w:numFmt w:val="bullet"/>
      <w:lvlText w:val=""/>
      <w:lvlJc w:val="left"/>
      <w:pPr>
        <w:ind w:left="2880" w:hanging="360"/>
      </w:pPr>
      <w:rPr>
        <w:rFonts w:ascii="Symbol" w:hAnsi="Symbol" w:cs="Symbol" w:hint="default"/>
      </w:rPr>
    </w:lvl>
    <w:lvl w:ilvl="4" w:tplc="E4E84DC2">
      <w:start w:val="1"/>
      <w:numFmt w:val="bullet"/>
      <w:lvlText w:val="o"/>
      <w:lvlJc w:val="left"/>
      <w:pPr>
        <w:ind w:left="3600" w:hanging="360"/>
      </w:pPr>
      <w:rPr>
        <w:rFonts w:ascii="Courier New" w:hAnsi="Courier New" w:cs="Courier New" w:hint="default"/>
      </w:rPr>
    </w:lvl>
    <w:lvl w:ilvl="5" w:tplc="7A7E9FF8">
      <w:start w:val="1"/>
      <w:numFmt w:val="bullet"/>
      <w:lvlText w:val=""/>
      <w:lvlJc w:val="left"/>
      <w:pPr>
        <w:ind w:left="4320" w:hanging="360"/>
      </w:pPr>
      <w:rPr>
        <w:rFonts w:ascii="Wingdings" w:hAnsi="Wingdings" w:cs="Wingdings" w:hint="default"/>
      </w:rPr>
    </w:lvl>
    <w:lvl w:ilvl="6" w:tplc="7172B37E">
      <w:start w:val="1"/>
      <w:numFmt w:val="bullet"/>
      <w:lvlText w:val=""/>
      <w:lvlJc w:val="left"/>
      <w:pPr>
        <w:ind w:left="5040" w:hanging="360"/>
      </w:pPr>
      <w:rPr>
        <w:rFonts w:ascii="Symbol" w:hAnsi="Symbol" w:cs="Symbol" w:hint="default"/>
      </w:rPr>
    </w:lvl>
    <w:lvl w:ilvl="7" w:tplc="7E8C4CE4">
      <w:start w:val="1"/>
      <w:numFmt w:val="bullet"/>
      <w:lvlText w:val="o"/>
      <w:lvlJc w:val="left"/>
      <w:pPr>
        <w:ind w:left="5760" w:hanging="360"/>
      </w:pPr>
      <w:rPr>
        <w:rFonts w:ascii="Courier New" w:hAnsi="Courier New" w:cs="Courier New" w:hint="default"/>
      </w:rPr>
    </w:lvl>
    <w:lvl w:ilvl="8" w:tplc="547805F2">
      <w:start w:val="1"/>
      <w:numFmt w:val="bullet"/>
      <w:lvlText w:val=""/>
      <w:lvlJc w:val="left"/>
      <w:pPr>
        <w:ind w:left="6480" w:hanging="360"/>
      </w:pPr>
      <w:rPr>
        <w:rFonts w:ascii="Wingdings" w:hAnsi="Wingdings" w:cs="Wingdings" w:hint="default"/>
      </w:rPr>
    </w:lvl>
  </w:abstractNum>
  <w:abstractNum w:abstractNumId="36">
    <w:nsid w:val="6792295E"/>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37">
    <w:nsid w:val="67E45516"/>
    <w:multiLevelType w:val="multilevel"/>
    <w:tmpl w:val="F5CE8EB0"/>
    <w:lvl w:ilvl="0">
      <w:start w:val="1"/>
      <w:numFmt w:val="decimal"/>
      <w:lvlText w:val="%1."/>
      <w:lvlJc w:val="left"/>
      <w:pPr>
        <w:ind w:left="360" w:hanging="360"/>
      </w:pPr>
      <w:rPr>
        <w:rFonts w:hint="default"/>
      </w:rPr>
    </w:lvl>
    <w:lvl w:ilvl="1">
      <w:start w:val="1"/>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38">
    <w:nsid w:val="70D03A62"/>
    <w:multiLevelType w:val="hybridMultilevel"/>
    <w:tmpl w:val="B488712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1841783"/>
    <w:multiLevelType w:val="hybridMultilevel"/>
    <w:tmpl w:val="85A4471A"/>
    <w:lvl w:ilvl="0" w:tplc="0409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CD6E338">
      <w:start w:val="2"/>
      <w:numFmt w:val="bullet"/>
      <w:lvlText w:val="-"/>
      <w:lvlJc w:val="left"/>
      <w:pPr>
        <w:ind w:left="2160" w:hanging="360"/>
      </w:pPr>
      <w:rPr>
        <w:rFonts w:ascii="Times-Roman" w:eastAsia="Calibri" w:hAnsi="Times-Roman" w:cs="Times-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25A4830"/>
    <w:multiLevelType w:val="multilevel"/>
    <w:tmpl w:val="5FA6C52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729A4B3E"/>
    <w:multiLevelType w:val="hybridMultilevel"/>
    <w:tmpl w:val="7C7E597C"/>
    <w:lvl w:ilvl="0" w:tplc="04240017">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nsid w:val="74425CAB"/>
    <w:multiLevelType w:val="hybridMultilevel"/>
    <w:tmpl w:val="A55C48DA"/>
    <w:lvl w:ilvl="0" w:tplc="0424000F">
      <w:start w:val="1"/>
      <w:numFmt w:val="bullet"/>
      <w:lvlText w:val=""/>
      <w:lvlJc w:val="left"/>
      <w:pPr>
        <w:tabs>
          <w:tab w:val="num" w:pos="1260"/>
        </w:tabs>
        <w:ind w:left="1260" w:hanging="360"/>
      </w:pPr>
      <w:rPr>
        <w:rFonts w:ascii="Symbol" w:hAnsi="Symbol" w:hint="default"/>
      </w:rPr>
    </w:lvl>
    <w:lvl w:ilvl="1" w:tplc="04240019">
      <w:start w:val="1"/>
      <w:numFmt w:val="bullet"/>
      <w:lvlText w:val="o"/>
      <w:lvlJc w:val="left"/>
      <w:pPr>
        <w:tabs>
          <w:tab w:val="num" w:pos="1980"/>
        </w:tabs>
        <w:ind w:left="1980" w:hanging="360"/>
      </w:pPr>
      <w:rPr>
        <w:rFonts w:ascii="Courier New" w:hAnsi="Courier New" w:hint="default"/>
      </w:rPr>
    </w:lvl>
    <w:lvl w:ilvl="2" w:tplc="0424001B">
      <w:start w:val="1"/>
      <w:numFmt w:val="bullet"/>
      <w:lvlText w:val=""/>
      <w:lvlJc w:val="left"/>
      <w:pPr>
        <w:tabs>
          <w:tab w:val="num" w:pos="2700"/>
        </w:tabs>
        <w:ind w:left="2700" w:hanging="360"/>
      </w:pPr>
      <w:rPr>
        <w:rFonts w:ascii="Wingdings" w:hAnsi="Wingdings" w:hint="default"/>
      </w:rPr>
    </w:lvl>
    <w:lvl w:ilvl="3" w:tplc="0424000F">
      <w:start w:val="1"/>
      <w:numFmt w:val="bullet"/>
      <w:lvlText w:val=""/>
      <w:lvlJc w:val="left"/>
      <w:pPr>
        <w:tabs>
          <w:tab w:val="num" w:pos="3420"/>
        </w:tabs>
        <w:ind w:left="3420" w:hanging="360"/>
      </w:pPr>
      <w:rPr>
        <w:rFonts w:ascii="Symbol" w:hAnsi="Symbol" w:hint="default"/>
      </w:rPr>
    </w:lvl>
    <w:lvl w:ilvl="4" w:tplc="04240019">
      <w:start w:val="1"/>
      <w:numFmt w:val="bullet"/>
      <w:lvlText w:val="o"/>
      <w:lvlJc w:val="left"/>
      <w:pPr>
        <w:tabs>
          <w:tab w:val="num" w:pos="4140"/>
        </w:tabs>
        <w:ind w:left="4140" w:hanging="360"/>
      </w:pPr>
      <w:rPr>
        <w:rFonts w:ascii="Courier New" w:hAnsi="Courier New" w:hint="default"/>
      </w:rPr>
    </w:lvl>
    <w:lvl w:ilvl="5" w:tplc="0424001B">
      <w:start w:val="1"/>
      <w:numFmt w:val="bullet"/>
      <w:lvlText w:val=""/>
      <w:lvlJc w:val="left"/>
      <w:pPr>
        <w:tabs>
          <w:tab w:val="num" w:pos="4860"/>
        </w:tabs>
        <w:ind w:left="4860" w:hanging="360"/>
      </w:pPr>
      <w:rPr>
        <w:rFonts w:ascii="Wingdings" w:hAnsi="Wingdings" w:hint="default"/>
      </w:rPr>
    </w:lvl>
    <w:lvl w:ilvl="6" w:tplc="0424000F">
      <w:start w:val="1"/>
      <w:numFmt w:val="bullet"/>
      <w:lvlText w:val=""/>
      <w:lvlJc w:val="left"/>
      <w:pPr>
        <w:tabs>
          <w:tab w:val="num" w:pos="5580"/>
        </w:tabs>
        <w:ind w:left="5580" w:hanging="360"/>
      </w:pPr>
      <w:rPr>
        <w:rFonts w:ascii="Symbol" w:hAnsi="Symbol" w:hint="default"/>
      </w:rPr>
    </w:lvl>
    <w:lvl w:ilvl="7" w:tplc="04240019">
      <w:start w:val="1"/>
      <w:numFmt w:val="bullet"/>
      <w:lvlText w:val="o"/>
      <w:lvlJc w:val="left"/>
      <w:pPr>
        <w:tabs>
          <w:tab w:val="num" w:pos="6300"/>
        </w:tabs>
        <w:ind w:left="6300" w:hanging="360"/>
      </w:pPr>
      <w:rPr>
        <w:rFonts w:ascii="Courier New" w:hAnsi="Courier New" w:hint="default"/>
      </w:rPr>
    </w:lvl>
    <w:lvl w:ilvl="8" w:tplc="0424001B">
      <w:start w:val="1"/>
      <w:numFmt w:val="bullet"/>
      <w:lvlText w:val=""/>
      <w:lvlJc w:val="left"/>
      <w:pPr>
        <w:tabs>
          <w:tab w:val="num" w:pos="7020"/>
        </w:tabs>
        <w:ind w:left="7020" w:hanging="360"/>
      </w:pPr>
      <w:rPr>
        <w:rFonts w:ascii="Wingdings" w:hAnsi="Wingdings" w:hint="default"/>
      </w:rPr>
    </w:lvl>
  </w:abstractNum>
  <w:abstractNum w:abstractNumId="43">
    <w:nsid w:val="79DF4305"/>
    <w:multiLevelType w:val="multilevel"/>
    <w:tmpl w:val="F35CD174"/>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17"/>
        </w:tabs>
        <w:ind w:left="717" w:hanging="360"/>
      </w:pPr>
      <w:rPr>
        <w:rFonts w:cs="Times New Roman" w:hint="default"/>
      </w:rPr>
    </w:lvl>
    <w:lvl w:ilvl="2">
      <w:start w:val="1"/>
      <w:numFmt w:val="decimal"/>
      <w:isLgl/>
      <w:lvlText w:val="%1.%2.%3"/>
      <w:lvlJc w:val="left"/>
      <w:pPr>
        <w:tabs>
          <w:tab w:val="num" w:pos="1434"/>
        </w:tabs>
        <w:ind w:left="1434" w:hanging="720"/>
      </w:pPr>
      <w:rPr>
        <w:rFonts w:cs="Times New Roman" w:hint="default"/>
      </w:rPr>
    </w:lvl>
    <w:lvl w:ilvl="3">
      <w:start w:val="1"/>
      <w:numFmt w:val="decimal"/>
      <w:isLgl/>
      <w:lvlText w:val="%1.%2.%3.%4"/>
      <w:lvlJc w:val="left"/>
      <w:pPr>
        <w:tabs>
          <w:tab w:val="num" w:pos="2151"/>
        </w:tabs>
        <w:ind w:left="2151" w:hanging="1080"/>
      </w:pPr>
      <w:rPr>
        <w:rFonts w:cs="Times New Roman" w:hint="default"/>
      </w:rPr>
    </w:lvl>
    <w:lvl w:ilvl="4">
      <w:start w:val="1"/>
      <w:numFmt w:val="decimal"/>
      <w:isLgl/>
      <w:lvlText w:val="%1.%2.%3.%4.%5"/>
      <w:lvlJc w:val="left"/>
      <w:pPr>
        <w:tabs>
          <w:tab w:val="num" w:pos="2508"/>
        </w:tabs>
        <w:ind w:left="2508" w:hanging="1080"/>
      </w:pPr>
      <w:rPr>
        <w:rFonts w:cs="Times New Roman" w:hint="default"/>
      </w:rPr>
    </w:lvl>
    <w:lvl w:ilvl="5">
      <w:start w:val="1"/>
      <w:numFmt w:val="decimal"/>
      <w:isLgl/>
      <w:lvlText w:val="%1.%2.%3.%4.%5.%6"/>
      <w:lvlJc w:val="left"/>
      <w:pPr>
        <w:tabs>
          <w:tab w:val="num" w:pos="3225"/>
        </w:tabs>
        <w:ind w:left="3225" w:hanging="1440"/>
      </w:pPr>
      <w:rPr>
        <w:rFonts w:cs="Times New Roman" w:hint="default"/>
      </w:rPr>
    </w:lvl>
    <w:lvl w:ilvl="6">
      <w:start w:val="1"/>
      <w:numFmt w:val="decimal"/>
      <w:isLgl/>
      <w:lvlText w:val="%1.%2.%3.%4.%5.%6.%7"/>
      <w:lvlJc w:val="left"/>
      <w:pPr>
        <w:tabs>
          <w:tab w:val="num" w:pos="3582"/>
        </w:tabs>
        <w:ind w:left="3582" w:hanging="1440"/>
      </w:pPr>
      <w:rPr>
        <w:rFonts w:cs="Times New Roman" w:hint="default"/>
      </w:rPr>
    </w:lvl>
    <w:lvl w:ilvl="7">
      <w:start w:val="1"/>
      <w:numFmt w:val="decimal"/>
      <w:isLgl/>
      <w:lvlText w:val="%1.%2.%3.%4.%5.%6.%7.%8"/>
      <w:lvlJc w:val="left"/>
      <w:pPr>
        <w:tabs>
          <w:tab w:val="num" w:pos="4299"/>
        </w:tabs>
        <w:ind w:left="4299" w:hanging="1800"/>
      </w:pPr>
      <w:rPr>
        <w:rFonts w:cs="Times New Roman" w:hint="default"/>
      </w:rPr>
    </w:lvl>
    <w:lvl w:ilvl="8">
      <w:start w:val="1"/>
      <w:numFmt w:val="decimal"/>
      <w:isLgl/>
      <w:lvlText w:val="%1.%2.%3.%4.%5.%6.%7.%8.%9"/>
      <w:lvlJc w:val="left"/>
      <w:pPr>
        <w:tabs>
          <w:tab w:val="num" w:pos="4656"/>
        </w:tabs>
        <w:ind w:left="4656" w:hanging="1800"/>
      </w:pPr>
      <w:rPr>
        <w:rFonts w:cs="Times New Roman" w:hint="default"/>
      </w:rPr>
    </w:lvl>
  </w:abstractNum>
  <w:abstractNum w:abstractNumId="44">
    <w:nsid w:val="7A44582C"/>
    <w:multiLevelType w:val="hybridMultilevel"/>
    <w:tmpl w:val="C2CA317E"/>
    <w:lvl w:ilvl="0" w:tplc="FFFFFFFF">
      <w:start w:val="1"/>
      <w:numFmt w:val="lowerLetter"/>
      <w:lvlText w:val="%1)"/>
      <w:lvlJc w:val="left"/>
      <w:pPr>
        <w:tabs>
          <w:tab w:val="num" w:pos="927"/>
        </w:tabs>
        <w:ind w:left="927" w:hanging="360"/>
      </w:p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5">
    <w:nsid w:val="7C842131"/>
    <w:multiLevelType w:val="hybridMultilevel"/>
    <w:tmpl w:val="2F0671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E652E53"/>
    <w:multiLevelType w:val="multilevel"/>
    <w:tmpl w:val="B98E2968"/>
    <w:lvl w:ilvl="0">
      <w:numFmt w:val="bullet"/>
      <w:lvlText w:val="-"/>
      <w:lvlJc w:val="left"/>
      <w:pPr>
        <w:ind w:left="794" w:hanging="397"/>
      </w:pPr>
      <w:rPr>
        <w:rFonts w:ascii="Arial" w:eastAsia="Times New Roman" w:hAnsi="Arial" w:cs="Wingdings"/>
      </w:rPr>
    </w:lvl>
    <w:lvl w:ilvl="1">
      <w:numFmt w:val="bullet"/>
      <w:lvlText w:val="o"/>
      <w:lvlJc w:val="left"/>
      <w:pPr>
        <w:ind w:left="1837" w:hanging="360"/>
      </w:pPr>
      <w:rPr>
        <w:rFonts w:ascii="Courier New" w:hAnsi="Courier New" w:cs="Times New Roman"/>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Times New Roman"/>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Times New Roman"/>
      </w:rPr>
    </w:lvl>
    <w:lvl w:ilvl="8">
      <w:numFmt w:val="bullet"/>
      <w:lvlText w:val=""/>
      <w:lvlJc w:val="left"/>
      <w:pPr>
        <w:ind w:left="6877" w:hanging="360"/>
      </w:pPr>
      <w:rPr>
        <w:rFonts w:ascii="Wingdings" w:hAnsi="Wingdings"/>
      </w:rPr>
    </w:lvl>
  </w:abstractNum>
  <w:num w:numId="1">
    <w:abstractNumId w:val="0"/>
  </w:num>
  <w:num w:numId="2">
    <w:abstractNumId w:val="29"/>
  </w:num>
  <w:num w:numId="3">
    <w:abstractNumId w:val="31"/>
  </w:num>
  <w:num w:numId="4">
    <w:abstractNumId w:val="30"/>
  </w:num>
  <w:num w:numId="5">
    <w:abstractNumId w:val="4"/>
  </w:num>
  <w:num w:numId="6">
    <w:abstractNumId w:val="36"/>
  </w:num>
  <w:num w:numId="7">
    <w:abstractNumId w:val="43"/>
  </w:num>
  <w:num w:numId="8">
    <w:abstractNumId w:val="26"/>
  </w:num>
  <w:num w:numId="9">
    <w:abstractNumId w:val="24"/>
  </w:num>
  <w:num w:numId="10">
    <w:abstractNumId w:val="42"/>
  </w:num>
  <w:num w:numId="11">
    <w:abstractNumId w:val="3"/>
  </w:num>
  <w:num w:numId="12">
    <w:abstractNumId w:val="23"/>
  </w:num>
  <w:num w:numId="13">
    <w:abstractNumId w:val="15"/>
  </w:num>
  <w:num w:numId="14">
    <w:abstractNumId w:val="21"/>
  </w:num>
  <w:num w:numId="15">
    <w:abstractNumId w:val="38"/>
  </w:num>
  <w:num w:numId="16">
    <w:abstractNumId w:val="44"/>
  </w:num>
  <w:num w:numId="17">
    <w:abstractNumId w:val="13"/>
  </w:num>
  <w:num w:numId="18">
    <w:abstractNumId w:val="34"/>
  </w:num>
  <w:num w:numId="19">
    <w:abstractNumId w:val="41"/>
  </w:num>
  <w:num w:numId="20">
    <w:abstractNumId w:val="5"/>
  </w:num>
  <w:num w:numId="21">
    <w:abstractNumId w:val="32"/>
  </w:num>
  <w:num w:numId="22">
    <w:abstractNumId w:val="11"/>
  </w:num>
  <w:num w:numId="23">
    <w:abstractNumId w:val="22"/>
  </w:num>
  <w:num w:numId="24">
    <w:abstractNumId w:val="16"/>
  </w:num>
  <w:num w:numId="25">
    <w:abstractNumId w:val="27"/>
  </w:num>
  <w:num w:numId="26">
    <w:abstractNumId w:val="37"/>
  </w:num>
  <w:num w:numId="27">
    <w:abstractNumId w:val="10"/>
  </w:num>
  <w:num w:numId="28">
    <w:abstractNumId w:val="9"/>
  </w:num>
  <w:num w:numId="29">
    <w:abstractNumId w:val="40"/>
  </w:num>
  <w:num w:numId="30">
    <w:abstractNumId w:val="18"/>
  </w:num>
  <w:num w:numId="31">
    <w:abstractNumId w:val="46"/>
  </w:num>
  <w:num w:numId="32">
    <w:abstractNumId w:val="33"/>
  </w:num>
  <w:num w:numId="33">
    <w:abstractNumId w:val="25"/>
  </w:num>
  <w:num w:numId="34">
    <w:abstractNumId w:val="45"/>
  </w:num>
  <w:num w:numId="35">
    <w:abstractNumId w:val="28"/>
  </w:num>
  <w:num w:numId="36">
    <w:abstractNumId w:val="20"/>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19"/>
  </w:num>
  <w:num w:numId="40">
    <w:abstractNumId w:val="12"/>
  </w:num>
  <w:num w:numId="41">
    <w:abstractNumId w:val="1"/>
  </w:num>
  <w:num w:numId="42">
    <w:abstractNumId w:val="17"/>
  </w:num>
  <w:num w:numId="43">
    <w:abstractNumId w:val="39"/>
  </w:num>
  <w:num w:numId="44">
    <w:abstractNumId w:val="8"/>
  </w:num>
  <w:num w:numId="45">
    <w:abstractNumId w:val="14"/>
  </w:num>
  <w:num w:numId="46">
    <w:abstractNumId w:val="35"/>
  </w:num>
  <w:num w:numId="47">
    <w:abstractNumId w:val="2"/>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4F"/>
    <w:rsid w:val="0001473C"/>
    <w:rsid w:val="00055F59"/>
    <w:rsid w:val="000D2F49"/>
    <w:rsid w:val="000E121C"/>
    <w:rsid w:val="00111030"/>
    <w:rsid w:val="00134CB5"/>
    <w:rsid w:val="001A00F0"/>
    <w:rsid w:val="001A52A6"/>
    <w:rsid w:val="001A6B4F"/>
    <w:rsid w:val="001F5E37"/>
    <w:rsid w:val="0023382A"/>
    <w:rsid w:val="002774E4"/>
    <w:rsid w:val="0028581C"/>
    <w:rsid w:val="0029041A"/>
    <w:rsid w:val="002B4BB2"/>
    <w:rsid w:val="002E7E5E"/>
    <w:rsid w:val="003165E2"/>
    <w:rsid w:val="00421E79"/>
    <w:rsid w:val="00436354"/>
    <w:rsid w:val="00440915"/>
    <w:rsid w:val="00490734"/>
    <w:rsid w:val="004960A6"/>
    <w:rsid w:val="004A29CE"/>
    <w:rsid w:val="004A2F8D"/>
    <w:rsid w:val="00584823"/>
    <w:rsid w:val="005F64EC"/>
    <w:rsid w:val="00690585"/>
    <w:rsid w:val="00822AEA"/>
    <w:rsid w:val="00981CEE"/>
    <w:rsid w:val="009F42AE"/>
    <w:rsid w:val="00A21D6A"/>
    <w:rsid w:val="00A7665A"/>
    <w:rsid w:val="00C77AA6"/>
    <w:rsid w:val="00CA7DCD"/>
    <w:rsid w:val="00CE22DF"/>
    <w:rsid w:val="00CE4DA5"/>
    <w:rsid w:val="00D77CB6"/>
    <w:rsid w:val="00D8405E"/>
    <w:rsid w:val="00E25E8D"/>
    <w:rsid w:val="00E30837"/>
    <w:rsid w:val="00E32C54"/>
    <w:rsid w:val="00E9780A"/>
    <w:rsid w:val="00EB2FB9"/>
    <w:rsid w:val="00EF40F2"/>
    <w:rsid w:val="00F21F02"/>
    <w:rsid w:val="00F76790"/>
    <w:rsid w:val="00FE2E00"/>
    <w:rsid w:val="142D43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A6B4F"/>
    <w:pPr>
      <w:spacing w:after="0" w:line="240" w:lineRule="auto"/>
    </w:pPr>
    <w:rPr>
      <w:rFonts w:ascii="Arial" w:eastAsia="Times New Roman" w:hAnsi="Arial" w:cs="Arial"/>
      <w:lang w:eastAsia="sl-SI"/>
    </w:rPr>
  </w:style>
  <w:style w:type="paragraph" w:styleId="Naslov1">
    <w:name w:val="heading 1"/>
    <w:basedOn w:val="Navaden"/>
    <w:next w:val="Navaden"/>
    <w:link w:val="Naslov1Znak"/>
    <w:qFormat/>
    <w:rsid w:val="001A6B4F"/>
    <w:pPr>
      <w:keepNext/>
      <w:numPr>
        <w:numId w:val="9"/>
      </w:numPr>
      <w:jc w:val="center"/>
      <w:outlineLvl w:val="0"/>
    </w:pPr>
    <w:rPr>
      <w:b/>
      <w:bCs/>
      <w:lang w:val="en-US"/>
    </w:rPr>
  </w:style>
  <w:style w:type="paragraph" w:styleId="Naslov2">
    <w:name w:val="heading 2"/>
    <w:basedOn w:val="Navaden"/>
    <w:next w:val="Navaden"/>
    <w:link w:val="Naslov2Znak"/>
    <w:qFormat/>
    <w:rsid w:val="001A6B4F"/>
    <w:pPr>
      <w:keepNext/>
      <w:jc w:val="center"/>
      <w:outlineLvl w:val="1"/>
    </w:pPr>
  </w:style>
  <w:style w:type="paragraph" w:styleId="Naslov3">
    <w:name w:val="heading 3"/>
    <w:basedOn w:val="Navaden"/>
    <w:next w:val="Navaden"/>
    <w:link w:val="Naslov3Znak"/>
    <w:qFormat/>
    <w:rsid w:val="001A6B4F"/>
    <w:pPr>
      <w:keepNext/>
      <w:jc w:val="center"/>
      <w:outlineLvl w:val="2"/>
    </w:pPr>
  </w:style>
  <w:style w:type="paragraph" w:styleId="Naslov4">
    <w:name w:val="heading 4"/>
    <w:basedOn w:val="Navaden"/>
    <w:next w:val="Navaden"/>
    <w:link w:val="Naslov4Znak"/>
    <w:qFormat/>
    <w:rsid w:val="001A6B4F"/>
    <w:pPr>
      <w:keepNext/>
      <w:ind w:right="-143"/>
      <w:outlineLvl w:val="3"/>
    </w:pPr>
    <w:rPr>
      <w:b/>
      <w:bCs/>
      <w:color w:val="FF0000"/>
    </w:rPr>
  </w:style>
  <w:style w:type="paragraph" w:styleId="Naslov5">
    <w:name w:val="heading 5"/>
    <w:basedOn w:val="Navaden"/>
    <w:next w:val="Navaden"/>
    <w:link w:val="Naslov5Znak"/>
    <w:qFormat/>
    <w:rsid w:val="001A6B4F"/>
    <w:pPr>
      <w:spacing w:before="240" w:after="60"/>
      <w:jc w:val="both"/>
      <w:outlineLvl w:val="4"/>
    </w:pPr>
    <w:rPr>
      <w:b/>
      <w:bCs/>
      <w:i/>
      <w:iCs/>
      <w:sz w:val="26"/>
      <w:szCs w:val="26"/>
    </w:rPr>
  </w:style>
  <w:style w:type="paragraph" w:styleId="Naslov6">
    <w:name w:val="heading 6"/>
    <w:basedOn w:val="Navaden"/>
    <w:next w:val="Navaden"/>
    <w:link w:val="Naslov6Znak"/>
    <w:qFormat/>
    <w:rsid w:val="001A6B4F"/>
    <w:pPr>
      <w:spacing w:before="240" w:after="60"/>
      <w:jc w:val="both"/>
      <w:outlineLvl w:val="5"/>
    </w:pPr>
    <w:rPr>
      <w:b/>
      <w:bCs/>
    </w:rPr>
  </w:style>
  <w:style w:type="paragraph" w:styleId="Naslov7">
    <w:name w:val="heading 7"/>
    <w:basedOn w:val="Navaden"/>
    <w:next w:val="Navaden"/>
    <w:link w:val="Naslov7Znak"/>
    <w:qFormat/>
    <w:rsid w:val="001A6B4F"/>
    <w:pPr>
      <w:spacing w:before="240" w:after="60"/>
      <w:jc w:val="both"/>
      <w:outlineLvl w:val="6"/>
    </w:pPr>
    <w:rPr>
      <w:sz w:val="24"/>
      <w:szCs w:val="24"/>
    </w:rPr>
  </w:style>
  <w:style w:type="paragraph" w:styleId="Naslov8">
    <w:name w:val="heading 8"/>
    <w:basedOn w:val="Navaden"/>
    <w:next w:val="Navaden"/>
    <w:link w:val="Naslov8Znak"/>
    <w:qFormat/>
    <w:rsid w:val="001A6B4F"/>
    <w:pPr>
      <w:spacing w:before="240" w:after="60"/>
      <w:jc w:val="both"/>
      <w:outlineLvl w:val="7"/>
    </w:pPr>
    <w:rPr>
      <w:i/>
      <w:iCs/>
      <w:sz w:val="24"/>
      <w:szCs w:val="24"/>
    </w:rPr>
  </w:style>
  <w:style w:type="paragraph" w:styleId="Naslov9">
    <w:name w:val="heading 9"/>
    <w:basedOn w:val="Navaden"/>
    <w:next w:val="Navaden"/>
    <w:link w:val="Naslov9Znak"/>
    <w:qFormat/>
    <w:rsid w:val="001A6B4F"/>
    <w:pPr>
      <w:spacing w:before="240" w:after="60"/>
      <w:jc w:val="both"/>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A6B4F"/>
    <w:rPr>
      <w:rFonts w:ascii="Arial" w:eastAsia="Times New Roman" w:hAnsi="Arial" w:cs="Arial"/>
      <w:b/>
      <w:bCs/>
      <w:lang w:val="en-US" w:eastAsia="sl-SI"/>
    </w:rPr>
  </w:style>
  <w:style w:type="character" w:customStyle="1" w:styleId="Naslov2Znak">
    <w:name w:val="Naslov 2 Znak"/>
    <w:basedOn w:val="Privzetapisavaodstavka"/>
    <w:link w:val="Naslov2"/>
    <w:rsid w:val="001A6B4F"/>
    <w:rPr>
      <w:rFonts w:ascii="Arial" w:eastAsia="Times New Roman" w:hAnsi="Arial" w:cs="Arial"/>
      <w:lang w:eastAsia="sl-SI"/>
    </w:rPr>
  </w:style>
  <w:style w:type="character" w:customStyle="1" w:styleId="Naslov3Znak">
    <w:name w:val="Naslov 3 Znak"/>
    <w:basedOn w:val="Privzetapisavaodstavka"/>
    <w:link w:val="Naslov3"/>
    <w:rsid w:val="001A6B4F"/>
    <w:rPr>
      <w:rFonts w:ascii="Arial" w:eastAsia="Times New Roman" w:hAnsi="Arial" w:cs="Arial"/>
      <w:lang w:eastAsia="sl-SI"/>
    </w:rPr>
  </w:style>
  <w:style w:type="character" w:customStyle="1" w:styleId="Naslov4Znak">
    <w:name w:val="Naslov 4 Znak"/>
    <w:basedOn w:val="Privzetapisavaodstavka"/>
    <w:link w:val="Naslov4"/>
    <w:rsid w:val="001A6B4F"/>
    <w:rPr>
      <w:rFonts w:ascii="Arial" w:eastAsia="Times New Roman" w:hAnsi="Arial" w:cs="Arial"/>
      <w:b/>
      <w:bCs/>
      <w:color w:val="FF0000"/>
      <w:lang w:eastAsia="sl-SI"/>
    </w:rPr>
  </w:style>
  <w:style w:type="character" w:customStyle="1" w:styleId="Naslov5Znak">
    <w:name w:val="Naslov 5 Znak"/>
    <w:basedOn w:val="Privzetapisavaodstavka"/>
    <w:link w:val="Naslov5"/>
    <w:rsid w:val="001A6B4F"/>
    <w:rPr>
      <w:rFonts w:ascii="Arial" w:eastAsia="Times New Roman" w:hAnsi="Arial" w:cs="Arial"/>
      <w:b/>
      <w:bCs/>
      <w:i/>
      <w:iCs/>
      <w:sz w:val="26"/>
      <w:szCs w:val="26"/>
      <w:lang w:eastAsia="sl-SI"/>
    </w:rPr>
  </w:style>
  <w:style w:type="character" w:customStyle="1" w:styleId="Naslov6Znak">
    <w:name w:val="Naslov 6 Znak"/>
    <w:basedOn w:val="Privzetapisavaodstavka"/>
    <w:link w:val="Naslov6"/>
    <w:rsid w:val="001A6B4F"/>
    <w:rPr>
      <w:rFonts w:ascii="Arial" w:eastAsia="Times New Roman" w:hAnsi="Arial" w:cs="Arial"/>
      <w:b/>
      <w:bCs/>
      <w:lang w:eastAsia="sl-SI"/>
    </w:rPr>
  </w:style>
  <w:style w:type="character" w:customStyle="1" w:styleId="Naslov7Znak">
    <w:name w:val="Naslov 7 Znak"/>
    <w:basedOn w:val="Privzetapisavaodstavka"/>
    <w:link w:val="Naslov7"/>
    <w:rsid w:val="001A6B4F"/>
    <w:rPr>
      <w:rFonts w:ascii="Arial" w:eastAsia="Times New Roman" w:hAnsi="Arial" w:cs="Arial"/>
      <w:sz w:val="24"/>
      <w:szCs w:val="24"/>
      <w:lang w:eastAsia="sl-SI"/>
    </w:rPr>
  </w:style>
  <w:style w:type="character" w:customStyle="1" w:styleId="Naslov8Znak">
    <w:name w:val="Naslov 8 Znak"/>
    <w:basedOn w:val="Privzetapisavaodstavka"/>
    <w:link w:val="Naslov8"/>
    <w:rsid w:val="001A6B4F"/>
    <w:rPr>
      <w:rFonts w:ascii="Arial" w:eastAsia="Times New Roman" w:hAnsi="Arial" w:cs="Arial"/>
      <w:i/>
      <w:iCs/>
      <w:sz w:val="24"/>
      <w:szCs w:val="24"/>
      <w:lang w:eastAsia="sl-SI"/>
    </w:rPr>
  </w:style>
  <w:style w:type="character" w:customStyle="1" w:styleId="Naslov9Znak">
    <w:name w:val="Naslov 9 Znak"/>
    <w:basedOn w:val="Privzetapisavaodstavka"/>
    <w:link w:val="Naslov9"/>
    <w:rsid w:val="001A6B4F"/>
    <w:rPr>
      <w:rFonts w:ascii="Arial" w:eastAsia="Times New Roman" w:hAnsi="Arial" w:cs="Arial"/>
      <w:lang w:eastAsia="sl-SI"/>
    </w:rPr>
  </w:style>
  <w:style w:type="paragraph" w:styleId="Telobesedila3">
    <w:name w:val="Body Text 3"/>
    <w:basedOn w:val="Navaden"/>
    <w:link w:val="Telobesedila3Znak"/>
    <w:rsid w:val="001A6B4F"/>
    <w:pPr>
      <w:tabs>
        <w:tab w:val="num" w:pos="360"/>
      </w:tabs>
      <w:ind w:left="360" w:hanging="360"/>
      <w:jc w:val="both"/>
    </w:pPr>
  </w:style>
  <w:style w:type="character" w:customStyle="1" w:styleId="Telobesedila3Znak">
    <w:name w:val="Telo besedila 3 Znak"/>
    <w:basedOn w:val="Privzetapisavaodstavka"/>
    <w:link w:val="Telobesedila3"/>
    <w:rsid w:val="001A6B4F"/>
    <w:rPr>
      <w:rFonts w:ascii="Arial" w:eastAsia="Times New Roman" w:hAnsi="Arial" w:cs="Arial"/>
      <w:lang w:eastAsia="sl-SI"/>
    </w:rPr>
  </w:style>
  <w:style w:type="paragraph" w:styleId="Telobesedila2">
    <w:name w:val="Body Text 2"/>
    <w:basedOn w:val="Navaden"/>
    <w:link w:val="Telobesedila2Znak"/>
    <w:rsid w:val="001A6B4F"/>
    <w:pPr>
      <w:tabs>
        <w:tab w:val="num" w:pos="643"/>
      </w:tabs>
      <w:ind w:left="643" w:hanging="360"/>
      <w:jc w:val="both"/>
    </w:pPr>
    <w:rPr>
      <w:b/>
      <w:bCs/>
    </w:rPr>
  </w:style>
  <w:style w:type="character" w:customStyle="1" w:styleId="Telobesedila2Znak">
    <w:name w:val="Telo besedila 2 Znak"/>
    <w:basedOn w:val="Privzetapisavaodstavka"/>
    <w:link w:val="Telobesedila2"/>
    <w:rsid w:val="001A6B4F"/>
    <w:rPr>
      <w:rFonts w:ascii="Arial" w:eastAsia="Times New Roman" w:hAnsi="Arial" w:cs="Arial"/>
      <w:b/>
      <w:bCs/>
      <w:lang w:eastAsia="sl-SI"/>
    </w:rPr>
  </w:style>
  <w:style w:type="paragraph" w:styleId="Zgradbadokumenta">
    <w:name w:val="Document Map"/>
    <w:basedOn w:val="Navaden"/>
    <w:link w:val="ZgradbadokumentaZnak"/>
    <w:semiHidden/>
    <w:rsid w:val="001A6B4F"/>
    <w:pPr>
      <w:shd w:val="clear" w:color="auto" w:fill="000080"/>
      <w:tabs>
        <w:tab w:val="num" w:pos="926"/>
      </w:tabs>
      <w:ind w:left="926" w:hanging="360"/>
      <w:jc w:val="both"/>
    </w:pPr>
    <w:rPr>
      <w:rFonts w:ascii="Tahoma" w:hAnsi="Tahoma" w:cs="Tahoma"/>
    </w:rPr>
  </w:style>
  <w:style w:type="character" w:customStyle="1" w:styleId="ZgradbadokumentaZnak">
    <w:name w:val="Zgradba dokumenta Znak"/>
    <w:basedOn w:val="Privzetapisavaodstavka"/>
    <w:link w:val="Zgradbadokumenta"/>
    <w:semiHidden/>
    <w:rsid w:val="001A6B4F"/>
    <w:rPr>
      <w:rFonts w:ascii="Tahoma" w:eastAsia="Times New Roman" w:hAnsi="Tahoma" w:cs="Tahoma"/>
      <w:shd w:val="clear" w:color="auto" w:fill="000080"/>
      <w:lang w:eastAsia="sl-SI"/>
    </w:rPr>
  </w:style>
  <w:style w:type="paragraph" w:customStyle="1" w:styleId="E-potnipodpis1">
    <w:name w:val="E-poštni podpis1"/>
    <w:basedOn w:val="Navaden"/>
    <w:rsid w:val="001A6B4F"/>
    <w:pPr>
      <w:tabs>
        <w:tab w:val="num" w:pos="1209"/>
      </w:tabs>
      <w:ind w:left="1209" w:hanging="360"/>
      <w:jc w:val="both"/>
    </w:pPr>
  </w:style>
  <w:style w:type="paragraph" w:customStyle="1" w:styleId="HTMLnaslov1">
    <w:name w:val="HTML naslov1"/>
    <w:basedOn w:val="Navaden"/>
    <w:rsid w:val="001A6B4F"/>
    <w:pPr>
      <w:ind w:left="360" w:hanging="360"/>
      <w:jc w:val="both"/>
    </w:pPr>
    <w:rPr>
      <w:i/>
      <w:iCs/>
    </w:rPr>
  </w:style>
  <w:style w:type="paragraph" w:customStyle="1" w:styleId="HTMLpredoblikovano1">
    <w:name w:val="HTML predoblikovano1"/>
    <w:basedOn w:val="Navaden"/>
    <w:rsid w:val="001A6B4F"/>
    <w:pPr>
      <w:ind w:left="360" w:hanging="360"/>
      <w:jc w:val="both"/>
    </w:pPr>
    <w:rPr>
      <w:rFonts w:ascii="Courier New" w:hAnsi="Courier New" w:cs="Courier New"/>
      <w:sz w:val="20"/>
      <w:szCs w:val="20"/>
    </w:rPr>
  </w:style>
  <w:style w:type="paragraph" w:customStyle="1" w:styleId="Navadensplet1">
    <w:name w:val="Navaden (splet)1"/>
    <w:basedOn w:val="Navaden"/>
    <w:rsid w:val="001A6B4F"/>
    <w:pPr>
      <w:jc w:val="both"/>
    </w:pPr>
    <w:rPr>
      <w:sz w:val="24"/>
      <w:szCs w:val="24"/>
    </w:rPr>
  </w:style>
  <w:style w:type="paragraph" w:styleId="Otevilenseznam">
    <w:name w:val="List Number"/>
    <w:basedOn w:val="Navaden"/>
    <w:rsid w:val="001A6B4F"/>
    <w:pPr>
      <w:tabs>
        <w:tab w:val="num" w:pos="360"/>
      </w:tabs>
      <w:ind w:left="360" w:hanging="360"/>
      <w:jc w:val="both"/>
    </w:pPr>
  </w:style>
  <w:style w:type="paragraph" w:styleId="Otevilenseznam2">
    <w:name w:val="List Number 2"/>
    <w:basedOn w:val="Navaden"/>
    <w:rsid w:val="001A6B4F"/>
    <w:pPr>
      <w:tabs>
        <w:tab w:val="num" w:pos="643"/>
      </w:tabs>
      <w:ind w:left="643" w:hanging="360"/>
      <w:jc w:val="both"/>
    </w:pPr>
  </w:style>
  <w:style w:type="paragraph" w:styleId="Otevilenseznam3">
    <w:name w:val="List Number 3"/>
    <w:basedOn w:val="Navaden"/>
    <w:rsid w:val="001A6B4F"/>
    <w:pPr>
      <w:tabs>
        <w:tab w:val="num" w:pos="926"/>
      </w:tabs>
      <w:ind w:left="926" w:hanging="360"/>
      <w:jc w:val="both"/>
    </w:pPr>
  </w:style>
  <w:style w:type="paragraph" w:styleId="Otevilenseznam4">
    <w:name w:val="List Number 4"/>
    <w:basedOn w:val="Navaden"/>
    <w:rsid w:val="001A6B4F"/>
    <w:pPr>
      <w:tabs>
        <w:tab w:val="num" w:pos="1209"/>
      </w:tabs>
      <w:ind w:left="1209" w:hanging="360"/>
      <w:jc w:val="both"/>
    </w:pPr>
  </w:style>
  <w:style w:type="paragraph" w:styleId="Otevilenseznam5">
    <w:name w:val="List Number 5"/>
    <w:basedOn w:val="Navaden"/>
    <w:rsid w:val="001A6B4F"/>
    <w:pPr>
      <w:tabs>
        <w:tab w:val="num" w:pos="360"/>
      </w:tabs>
      <w:ind w:left="360" w:hanging="360"/>
      <w:jc w:val="both"/>
    </w:pPr>
  </w:style>
  <w:style w:type="paragraph" w:styleId="Oznaenseznam">
    <w:name w:val="List Bullet"/>
    <w:basedOn w:val="Navaden"/>
    <w:autoRedefine/>
    <w:rsid w:val="001A6B4F"/>
    <w:pPr>
      <w:tabs>
        <w:tab w:val="num" w:pos="360"/>
      </w:tabs>
      <w:ind w:left="360" w:hanging="360"/>
      <w:jc w:val="both"/>
    </w:pPr>
  </w:style>
  <w:style w:type="paragraph" w:styleId="Oznaenseznam2">
    <w:name w:val="List Bullet 2"/>
    <w:basedOn w:val="Navaden"/>
    <w:autoRedefine/>
    <w:rsid w:val="001A6B4F"/>
    <w:pPr>
      <w:tabs>
        <w:tab w:val="num" w:pos="643"/>
      </w:tabs>
      <w:ind w:left="643" w:hanging="360"/>
      <w:jc w:val="both"/>
    </w:pPr>
  </w:style>
  <w:style w:type="paragraph" w:styleId="Oznaenseznam3">
    <w:name w:val="List Bullet 3"/>
    <w:basedOn w:val="Navaden"/>
    <w:autoRedefine/>
    <w:rsid w:val="001A6B4F"/>
    <w:pPr>
      <w:tabs>
        <w:tab w:val="num" w:pos="926"/>
      </w:tabs>
      <w:ind w:left="926" w:hanging="360"/>
      <w:jc w:val="both"/>
    </w:pPr>
  </w:style>
  <w:style w:type="paragraph" w:styleId="Oznaenseznam4">
    <w:name w:val="List Bullet 4"/>
    <w:basedOn w:val="Navaden"/>
    <w:autoRedefine/>
    <w:rsid w:val="001A6B4F"/>
    <w:pPr>
      <w:tabs>
        <w:tab w:val="num" w:pos="1209"/>
      </w:tabs>
      <w:ind w:left="1209" w:hanging="360"/>
      <w:jc w:val="both"/>
    </w:pPr>
  </w:style>
  <w:style w:type="paragraph" w:styleId="Oznaenseznam5">
    <w:name w:val="List Bullet 5"/>
    <w:basedOn w:val="Navaden"/>
    <w:autoRedefine/>
    <w:rsid w:val="001A6B4F"/>
    <w:pPr>
      <w:tabs>
        <w:tab w:val="num" w:pos="1492"/>
      </w:tabs>
      <w:ind w:left="1492" w:hanging="360"/>
      <w:jc w:val="both"/>
    </w:pPr>
  </w:style>
  <w:style w:type="paragraph" w:customStyle="1" w:styleId="Besedilooblaka1">
    <w:name w:val="Besedilo oblačka1"/>
    <w:basedOn w:val="Navaden"/>
    <w:semiHidden/>
    <w:rsid w:val="001A6B4F"/>
    <w:pPr>
      <w:jc w:val="both"/>
    </w:pPr>
    <w:rPr>
      <w:rFonts w:ascii="Tahoma" w:hAnsi="Tahoma" w:cs="Tahoma"/>
      <w:sz w:val="16"/>
      <w:szCs w:val="16"/>
    </w:rPr>
  </w:style>
  <w:style w:type="paragraph" w:customStyle="1" w:styleId="Zadevakomentarja1">
    <w:name w:val="Zadeva komentarja1"/>
    <w:basedOn w:val="Pripombabesedilo"/>
    <w:next w:val="Pripombabesedilo"/>
    <w:semiHidden/>
    <w:rsid w:val="001A6B4F"/>
    <w:rPr>
      <w:b/>
      <w:bCs/>
    </w:rPr>
  </w:style>
  <w:style w:type="paragraph" w:styleId="Pripombabesedilo">
    <w:name w:val="annotation text"/>
    <w:basedOn w:val="Navaden"/>
    <w:link w:val="PripombabesediloZnak"/>
    <w:semiHidden/>
    <w:rsid w:val="001A6B4F"/>
    <w:pPr>
      <w:jc w:val="both"/>
    </w:pPr>
    <w:rPr>
      <w:sz w:val="20"/>
      <w:szCs w:val="20"/>
    </w:rPr>
  </w:style>
  <w:style w:type="character" w:customStyle="1" w:styleId="PripombabesediloZnak">
    <w:name w:val="Pripomba – besedilo Znak"/>
    <w:basedOn w:val="Privzetapisavaodstavka"/>
    <w:link w:val="Pripombabesedilo"/>
    <w:semiHidden/>
    <w:rsid w:val="001A6B4F"/>
    <w:rPr>
      <w:rFonts w:ascii="Arial" w:eastAsia="Times New Roman" w:hAnsi="Arial" w:cs="Arial"/>
      <w:sz w:val="20"/>
      <w:szCs w:val="20"/>
      <w:lang w:eastAsia="sl-SI"/>
    </w:rPr>
  </w:style>
  <w:style w:type="paragraph" w:styleId="Besedilooblaka">
    <w:name w:val="Balloon Text"/>
    <w:basedOn w:val="Navaden"/>
    <w:link w:val="BesedilooblakaZnak"/>
    <w:semiHidden/>
    <w:rsid w:val="001A6B4F"/>
    <w:rPr>
      <w:rFonts w:ascii="Tahoma" w:hAnsi="Tahoma" w:cs="Tahoma"/>
      <w:sz w:val="16"/>
      <w:szCs w:val="16"/>
    </w:rPr>
  </w:style>
  <w:style w:type="character" w:customStyle="1" w:styleId="BesedilooblakaZnak">
    <w:name w:val="Besedilo oblačka Znak"/>
    <w:basedOn w:val="Privzetapisavaodstavka"/>
    <w:link w:val="Besedilooblaka"/>
    <w:semiHidden/>
    <w:rsid w:val="001A6B4F"/>
    <w:rPr>
      <w:rFonts w:ascii="Tahoma" w:eastAsia="Times New Roman" w:hAnsi="Tahoma" w:cs="Tahoma"/>
      <w:sz w:val="16"/>
      <w:szCs w:val="16"/>
      <w:lang w:eastAsia="sl-SI"/>
    </w:rPr>
  </w:style>
  <w:style w:type="paragraph" w:customStyle="1" w:styleId="len">
    <w:name w:val="člen"/>
    <w:basedOn w:val="Naslov5"/>
    <w:rsid w:val="001A6B4F"/>
    <w:pPr>
      <w:keepNext/>
      <w:pBdr>
        <w:top w:val="single" w:sz="4" w:space="1" w:color="auto"/>
        <w:left w:val="single" w:sz="4" w:space="4" w:color="auto"/>
        <w:bottom w:val="single" w:sz="4" w:space="1" w:color="auto"/>
        <w:right w:val="single" w:sz="4" w:space="4" w:color="auto"/>
      </w:pBdr>
      <w:spacing w:before="0" w:after="0"/>
      <w:ind w:left="993" w:right="-57" w:hanging="993"/>
      <w:jc w:val="center"/>
    </w:pPr>
    <w:rPr>
      <w:rFonts w:ascii="Tahoma" w:hAnsi="Tahoma" w:cs="Tahoma"/>
      <w:i w:val="0"/>
      <w:iCs w:val="0"/>
      <w:sz w:val="24"/>
      <w:szCs w:val="24"/>
    </w:rPr>
  </w:style>
  <w:style w:type="paragraph" w:customStyle="1" w:styleId="NavadenTimesNewRoman">
    <w:name w:val="Navaden Times New Roman"/>
    <w:basedOn w:val="Navaden"/>
    <w:rsid w:val="001A6B4F"/>
    <w:pPr>
      <w:widowControl w:val="0"/>
    </w:pPr>
  </w:style>
  <w:style w:type="paragraph" w:customStyle="1" w:styleId="uicovLesinemnacestiR326">
    <w:name w:val="ušico v Lesiènem na cesti R 326"/>
    <w:aliases w:val="odsek"/>
    <w:basedOn w:val="Navaden"/>
    <w:rsid w:val="001A6B4F"/>
    <w:pPr>
      <w:spacing w:line="360" w:lineRule="auto"/>
    </w:pPr>
    <w:rPr>
      <w:b/>
      <w:bCs/>
      <w:sz w:val="24"/>
      <w:szCs w:val="24"/>
      <w:lang w:val="en-US"/>
    </w:rPr>
  </w:style>
  <w:style w:type="paragraph" w:styleId="Golobesedilo">
    <w:name w:val="Plain Text"/>
    <w:basedOn w:val="Navaden"/>
    <w:link w:val="GolobesediloZnak"/>
    <w:rsid w:val="001A6B4F"/>
    <w:pPr>
      <w:jc w:val="both"/>
    </w:pPr>
    <w:rPr>
      <w:rFonts w:ascii="Courier New" w:hAnsi="Courier New" w:cs="Courier New"/>
      <w:sz w:val="20"/>
      <w:szCs w:val="20"/>
    </w:rPr>
  </w:style>
  <w:style w:type="character" w:customStyle="1" w:styleId="GolobesediloZnak">
    <w:name w:val="Golo besedilo Znak"/>
    <w:basedOn w:val="Privzetapisavaodstavka"/>
    <w:link w:val="Golobesedilo"/>
    <w:rsid w:val="001A6B4F"/>
    <w:rPr>
      <w:rFonts w:ascii="Courier New" w:eastAsia="Times New Roman" w:hAnsi="Courier New" w:cs="Courier New"/>
      <w:sz w:val="20"/>
      <w:szCs w:val="20"/>
      <w:lang w:eastAsia="sl-SI"/>
    </w:rPr>
  </w:style>
  <w:style w:type="character" w:styleId="tevilkastrani">
    <w:name w:val="page number"/>
    <w:basedOn w:val="Privzetapisavaodstavka"/>
    <w:rsid w:val="001A6B4F"/>
    <w:rPr>
      <w:rFonts w:cs="Times New Roman"/>
    </w:rPr>
  </w:style>
  <w:style w:type="paragraph" w:styleId="Telobesedila">
    <w:name w:val="Body Text"/>
    <w:basedOn w:val="Navaden"/>
    <w:link w:val="TelobesedilaZnak"/>
    <w:rsid w:val="001A6B4F"/>
    <w:pPr>
      <w:tabs>
        <w:tab w:val="left" w:pos="7041"/>
      </w:tabs>
      <w:jc w:val="both"/>
    </w:pPr>
    <w:rPr>
      <w:rFonts w:ascii="Century Gothic" w:hAnsi="Century Gothic" w:cs="Century Gothic"/>
      <w:lang w:val="en-US"/>
    </w:rPr>
  </w:style>
  <w:style w:type="character" w:customStyle="1" w:styleId="TelobesedilaZnak">
    <w:name w:val="Telo besedila Znak"/>
    <w:basedOn w:val="Privzetapisavaodstavka"/>
    <w:link w:val="Telobesedila"/>
    <w:rsid w:val="001A6B4F"/>
    <w:rPr>
      <w:rFonts w:ascii="Century Gothic" w:eastAsia="Times New Roman" w:hAnsi="Century Gothic" w:cs="Century Gothic"/>
      <w:lang w:val="en-US" w:eastAsia="sl-SI"/>
    </w:rPr>
  </w:style>
  <w:style w:type="paragraph" w:styleId="Glava">
    <w:name w:val="header"/>
    <w:basedOn w:val="Navaden"/>
    <w:link w:val="GlavaZnak"/>
    <w:uiPriority w:val="99"/>
    <w:rsid w:val="001A6B4F"/>
    <w:pPr>
      <w:tabs>
        <w:tab w:val="center" w:pos="4536"/>
        <w:tab w:val="right" w:pos="9072"/>
      </w:tabs>
      <w:jc w:val="both"/>
    </w:pPr>
  </w:style>
  <w:style w:type="character" w:customStyle="1" w:styleId="GlavaZnak">
    <w:name w:val="Glava Znak"/>
    <w:basedOn w:val="Privzetapisavaodstavka"/>
    <w:link w:val="Glava"/>
    <w:uiPriority w:val="99"/>
    <w:rsid w:val="001A6B4F"/>
    <w:rPr>
      <w:rFonts w:ascii="Arial" w:eastAsia="Times New Roman" w:hAnsi="Arial" w:cs="Arial"/>
      <w:lang w:eastAsia="sl-SI"/>
    </w:rPr>
  </w:style>
  <w:style w:type="paragraph" w:styleId="Noga">
    <w:name w:val="footer"/>
    <w:basedOn w:val="Navaden"/>
    <w:link w:val="NogaZnak"/>
    <w:rsid w:val="001A6B4F"/>
    <w:pPr>
      <w:tabs>
        <w:tab w:val="center" w:pos="4536"/>
        <w:tab w:val="right" w:pos="9072"/>
      </w:tabs>
      <w:jc w:val="both"/>
    </w:pPr>
  </w:style>
  <w:style w:type="character" w:customStyle="1" w:styleId="NogaZnak">
    <w:name w:val="Noga Znak"/>
    <w:basedOn w:val="Privzetapisavaodstavka"/>
    <w:link w:val="Noga"/>
    <w:rsid w:val="001A6B4F"/>
    <w:rPr>
      <w:rFonts w:ascii="Arial" w:eastAsia="Times New Roman" w:hAnsi="Arial" w:cs="Arial"/>
      <w:lang w:eastAsia="sl-SI"/>
    </w:rPr>
  </w:style>
  <w:style w:type="paragraph" w:styleId="Telobesedila-zamik">
    <w:name w:val="Body Text Indent"/>
    <w:basedOn w:val="Navaden"/>
    <w:link w:val="Telobesedila-zamikZnak"/>
    <w:rsid w:val="001A6B4F"/>
    <w:pPr>
      <w:spacing w:after="120"/>
      <w:ind w:left="283"/>
      <w:jc w:val="both"/>
    </w:pPr>
  </w:style>
  <w:style w:type="character" w:customStyle="1" w:styleId="Telobesedila-zamikZnak">
    <w:name w:val="Telo besedila - zamik Znak"/>
    <w:basedOn w:val="Privzetapisavaodstavka"/>
    <w:link w:val="Telobesedila-zamik"/>
    <w:rsid w:val="001A6B4F"/>
    <w:rPr>
      <w:rFonts w:ascii="Arial" w:eastAsia="Times New Roman" w:hAnsi="Arial" w:cs="Arial"/>
      <w:lang w:eastAsia="sl-SI"/>
    </w:rPr>
  </w:style>
  <w:style w:type="paragraph" w:styleId="Naslov">
    <w:name w:val="Title"/>
    <w:basedOn w:val="Navaden"/>
    <w:link w:val="NaslovZnak"/>
    <w:qFormat/>
    <w:rsid w:val="001A6B4F"/>
    <w:pPr>
      <w:spacing w:before="240" w:after="60"/>
      <w:jc w:val="center"/>
      <w:outlineLvl w:val="0"/>
    </w:pPr>
    <w:rPr>
      <w:b/>
      <w:bCs/>
      <w:kern w:val="28"/>
      <w:sz w:val="32"/>
      <w:szCs w:val="32"/>
    </w:rPr>
  </w:style>
  <w:style w:type="character" w:customStyle="1" w:styleId="NaslovZnak">
    <w:name w:val="Naslov Znak"/>
    <w:basedOn w:val="Privzetapisavaodstavka"/>
    <w:link w:val="Naslov"/>
    <w:rsid w:val="001A6B4F"/>
    <w:rPr>
      <w:rFonts w:ascii="Arial" w:eastAsia="Times New Roman" w:hAnsi="Arial" w:cs="Arial"/>
      <w:b/>
      <w:bCs/>
      <w:kern w:val="28"/>
      <w:sz w:val="32"/>
      <w:szCs w:val="32"/>
      <w:lang w:eastAsia="sl-SI"/>
    </w:rPr>
  </w:style>
  <w:style w:type="paragraph" w:styleId="Telobesedila-zamik2">
    <w:name w:val="Body Text Indent 2"/>
    <w:basedOn w:val="Navaden"/>
    <w:link w:val="Telobesedila-zamik2Znak"/>
    <w:rsid w:val="001A6B4F"/>
    <w:pPr>
      <w:spacing w:after="120" w:line="480" w:lineRule="auto"/>
      <w:ind w:left="283"/>
      <w:jc w:val="both"/>
    </w:pPr>
  </w:style>
  <w:style w:type="character" w:customStyle="1" w:styleId="Telobesedila-zamik2Znak">
    <w:name w:val="Telo besedila - zamik 2 Znak"/>
    <w:basedOn w:val="Privzetapisavaodstavka"/>
    <w:link w:val="Telobesedila-zamik2"/>
    <w:rsid w:val="001A6B4F"/>
    <w:rPr>
      <w:rFonts w:ascii="Arial" w:eastAsia="Times New Roman" w:hAnsi="Arial" w:cs="Arial"/>
      <w:lang w:eastAsia="sl-SI"/>
    </w:rPr>
  </w:style>
  <w:style w:type="paragraph" w:styleId="Telobesedila-zamik3">
    <w:name w:val="Body Text Indent 3"/>
    <w:basedOn w:val="Navaden"/>
    <w:link w:val="Telobesedila-zamik3Znak"/>
    <w:rsid w:val="001A6B4F"/>
    <w:pPr>
      <w:tabs>
        <w:tab w:val="left" w:pos="284"/>
      </w:tabs>
      <w:ind w:left="283" w:firstLine="1"/>
      <w:jc w:val="both"/>
    </w:pPr>
  </w:style>
  <w:style w:type="character" w:customStyle="1" w:styleId="Telobesedila-zamik3Znak">
    <w:name w:val="Telo besedila - zamik 3 Znak"/>
    <w:basedOn w:val="Privzetapisavaodstavka"/>
    <w:link w:val="Telobesedila-zamik3"/>
    <w:rsid w:val="001A6B4F"/>
    <w:rPr>
      <w:rFonts w:ascii="Arial" w:eastAsia="Times New Roman" w:hAnsi="Arial" w:cs="Arial"/>
      <w:lang w:eastAsia="sl-SI"/>
    </w:rPr>
  </w:style>
  <w:style w:type="character" w:styleId="Hiperpovezava">
    <w:name w:val="Hyperlink"/>
    <w:basedOn w:val="Privzetapisavaodstavka"/>
    <w:rsid w:val="001A6B4F"/>
    <w:rPr>
      <w:rFonts w:cs="Times New Roman"/>
      <w:color w:val="0000FF"/>
      <w:u w:val="single"/>
    </w:rPr>
  </w:style>
  <w:style w:type="table" w:styleId="Tabelamrea">
    <w:name w:val="Table Grid"/>
    <w:basedOn w:val="Navadnatabela"/>
    <w:uiPriority w:val="59"/>
    <w:rsid w:val="001A6B4F"/>
    <w:pPr>
      <w:spacing w:after="0" w:line="240" w:lineRule="auto"/>
    </w:pPr>
    <w:rPr>
      <w:rFonts w:ascii="Arial" w:eastAsia="Times New Roman" w:hAnsi="Arial"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Brezseznama"/>
    <w:rsid w:val="001A6B4F"/>
    <w:pPr>
      <w:numPr>
        <w:numId w:val="13"/>
      </w:numPr>
    </w:pPr>
  </w:style>
  <w:style w:type="paragraph" w:styleId="Odstavekseznama">
    <w:name w:val="List Paragraph"/>
    <w:basedOn w:val="Navaden"/>
    <w:link w:val="OdstavekseznamaZnak"/>
    <w:uiPriority w:val="34"/>
    <w:qFormat/>
    <w:rsid w:val="001A6B4F"/>
    <w:pPr>
      <w:ind w:left="708"/>
    </w:pPr>
    <w:rPr>
      <w:rFonts w:ascii="Times New Roman" w:hAnsi="Times New Roman" w:cs="Times New Roman"/>
      <w:sz w:val="24"/>
      <w:szCs w:val="24"/>
    </w:rPr>
  </w:style>
  <w:style w:type="paragraph" w:styleId="Navadensplet">
    <w:name w:val="Normal (Web)"/>
    <w:basedOn w:val="Navaden"/>
    <w:unhideWhenUsed/>
    <w:rsid w:val="001A6B4F"/>
    <w:pPr>
      <w:spacing w:before="100" w:beforeAutospacing="1" w:after="100" w:afterAutospacing="1"/>
    </w:pPr>
    <w:rPr>
      <w:rFonts w:ascii="Times New Roman" w:hAnsi="Times New Roman" w:cs="Times New Roman"/>
      <w:sz w:val="24"/>
      <w:szCs w:val="24"/>
    </w:rPr>
  </w:style>
  <w:style w:type="paragraph" w:customStyle="1" w:styleId="Standard">
    <w:name w:val="Standard"/>
    <w:rsid w:val="001A6B4F"/>
    <w:pPr>
      <w:suppressAutoHyphens/>
      <w:autoSpaceDN w:val="0"/>
      <w:spacing w:after="0"/>
      <w:ind w:right="6"/>
      <w:jc w:val="both"/>
      <w:textAlignment w:val="baseline"/>
    </w:pPr>
    <w:rPr>
      <w:rFonts w:ascii="Calibri" w:eastAsia="Calibri" w:hAnsi="Calibri" w:cs="Calibri"/>
      <w:kern w:val="3"/>
      <w:lang w:eastAsia="zh-CN"/>
    </w:rPr>
  </w:style>
  <w:style w:type="character" w:styleId="Sprotnaopomba-sklic">
    <w:name w:val="footnote reference"/>
    <w:rsid w:val="001A6B4F"/>
    <w:rPr>
      <w:position w:val="0"/>
      <w:vertAlign w:val="superscript"/>
    </w:rPr>
  </w:style>
  <w:style w:type="paragraph" w:styleId="Sprotnaopomba-besedilo">
    <w:name w:val="footnote text"/>
    <w:aliases w:val="Sprotna opomba-besedilo,Char Char,Char Char Char Char"/>
    <w:basedOn w:val="Navaden"/>
    <w:link w:val="Sprotnaopomba-besediloZnak"/>
    <w:uiPriority w:val="99"/>
    <w:qFormat/>
    <w:rsid w:val="001A6B4F"/>
    <w:rPr>
      <w:rFonts w:ascii="Cambria" w:eastAsia="Calibri" w:hAnsi="Cambria" w:cs="Cambria"/>
      <w:color w:val="000000"/>
      <w:sz w:val="20"/>
      <w:szCs w:val="20"/>
      <w:lang w:eastAsia="en-US"/>
    </w:rPr>
  </w:style>
  <w:style w:type="character" w:customStyle="1" w:styleId="Sprotnaopomba-besediloZnak">
    <w:name w:val="Sprotna opomba - besedilo Znak"/>
    <w:aliases w:val="Sprotna opomba-besedilo Znak,Char Char Znak,Char Char Char Char Znak"/>
    <w:basedOn w:val="Privzetapisavaodstavka"/>
    <w:link w:val="Sprotnaopomba-besedilo"/>
    <w:uiPriority w:val="99"/>
    <w:rsid w:val="001A6B4F"/>
    <w:rPr>
      <w:rFonts w:ascii="Cambria" w:eastAsia="Calibri" w:hAnsi="Cambria" w:cs="Cambria"/>
      <w:color w:val="000000"/>
      <w:sz w:val="20"/>
      <w:szCs w:val="20"/>
    </w:rPr>
  </w:style>
  <w:style w:type="paragraph" w:styleId="Intenzivencitat">
    <w:name w:val="Intense Quote"/>
    <w:aliases w:val="Obrazec_Nova RD_MP"/>
    <w:basedOn w:val="Navaden"/>
    <w:next w:val="Navaden"/>
    <w:link w:val="IntenzivencitatZnak"/>
    <w:autoRedefine/>
    <w:uiPriority w:val="99"/>
    <w:qFormat/>
    <w:rsid w:val="001A6B4F"/>
    <w:pPr>
      <w:pBdr>
        <w:top w:val="single" w:sz="4" w:space="10" w:color="541C72"/>
        <w:bottom w:val="single" w:sz="4" w:space="10" w:color="541C72"/>
      </w:pBdr>
      <w:shd w:val="pct5" w:color="F8F2FC" w:fill="F7EFFB"/>
      <w:spacing w:line="276" w:lineRule="auto"/>
      <w:jc w:val="center"/>
      <w:outlineLvl w:val="1"/>
    </w:pPr>
    <w:rPr>
      <w:rFonts w:eastAsia="Calibri"/>
      <w:b/>
      <w:bCs/>
      <w:i/>
      <w:iCs/>
      <w:spacing w:val="20"/>
      <w:lang w:eastAsia="zh-CN"/>
    </w:rPr>
  </w:style>
  <w:style w:type="character" w:customStyle="1" w:styleId="IntenzivencitatZnak">
    <w:name w:val="Intenziven citat Znak"/>
    <w:aliases w:val="Obrazec_Nova RD_MP Znak"/>
    <w:basedOn w:val="Privzetapisavaodstavka"/>
    <w:link w:val="Intenzivencitat"/>
    <w:uiPriority w:val="99"/>
    <w:rsid w:val="001A6B4F"/>
    <w:rPr>
      <w:rFonts w:ascii="Arial" w:eastAsia="Calibri" w:hAnsi="Arial" w:cs="Arial"/>
      <w:b/>
      <w:bCs/>
      <w:i/>
      <w:iCs/>
      <w:spacing w:val="20"/>
      <w:shd w:val="pct5" w:color="F8F2FC" w:fill="F7EFFB"/>
      <w:lang w:eastAsia="zh-CN"/>
    </w:rPr>
  </w:style>
  <w:style w:type="character" w:styleId="Neenpoudarek">
    <w:name w:val="Subtle Emphasis"/>
    <w:aliases w:val="Nežen poudarek_Obrazec_Nova RD_MP"/>
    <w:uiPriority w:val="99"/>
    <w:qFormat/>
    <w:rsid w:val="001A6B4F"/>
    <w:rPr>
      <w:rFonts w:ascii="Cambria" w:hAnsi="Cambria" w:cs="Cambria"/>
      <w:i/>
      <w:iCs/>
      <w:color w:val="000000"/>
      <w:sz w:val="24"/>
      <w:szCs w:val="24"/>
    </w:rPr>
  </w:style>
  <w:style w:type="paragraph" w:customStyle="1" w:styleId="Slog3">
    <w:name w:val="Slog3"/>
    <w:basedOn w:val="Navaden"/>
    <w:autoRedefine/>
    <w:uiPriority w:val="99"/>
    <w:rsid w:val="001A6B4F"/>
    <w:pPr>
      <w:pageBreakBefore/>
      <w:tabs>
        <w:tab w:val="right" w:pos="2556"/>
        <w:tab w:val="right" w:pos="5609"/>
      </w:tabs>
      <w:suppressAutoHyphens/>
      <w:autoSpaceDN w:val="0"/>
      <w:spacing w:line="276" w:lineRule="auto"/>
      <w:ind w:right="6"/>
      <w:jc w:val="right"/>
      <w:textAlignment w:val="baseline"/>
      <w:outlineLvl w:val="1"/>
    </w:pPr>
    <w:rPr>
      <w:rFonts w:eastAsia="Calibri"/>
      <w:b/>
      <w:i/>
      <w:iCs/>
      <w:lang w:eastAsia="en-US"/>
    </w:rPr>
  </w:style>
  <w:style w:type="character" w:customStyle="1" w:styleId="OdstavekseznamaZnak">
    <w:name w:val="Odstavek seznama Znak"/>
    <w:link w:val="Odstavekseznama"/>
    <w:uiPriority w:val="34"/>
    <w:locked/>
    <w:rsid w:val="001A6B4F"/>
    <w:rPr>
      <w:rFonts w:ascii="Times New Roman" w:eastAsia="Times New Roman" w:hAnsi="Times New Roman" w:cs="Times New Roman"/>
      <w:sz w:val="24"/>
      <w:szCs w:val="24"/>
      <w:lang w:eastAsia="sl-SI"/>
    </w:rPr>
  </w:style>
  <w:style w:type="character" w:customStyle="1" w:styleId="NogaZnak1">
    <w:name w:val="Noga Znak1"/>
    <w:uiPriority w:val="99"/>
    <w:semiHidden/>
    <w:rsid w:val="00436354"/>
    <w:rPr>
      <w:rFonts w:ascii="Verdana" w:eastAsia="Calibri" w:hAnsi="Verdana" w:cs="Times New Roman"/>
      <w:sz w:val="19"/>
      <w:szCs w:val="20"/>
    </w:rPr>
  </w:style>
  <w:style w:type="character" w:customStyle="1" w:styleId="OdstavekseznamaZnak1">
    <w:name w:val="Odstavek seznama Znak1"/>
    <w:uiPriority w:val="34"/>
    <w:locked/>
    <w:rsid w:val="00436354"/>
    <w:rPr>
      <w:rFonts w:ascii="Verdana" w:hAnsi="Verdana"/>
      <w:sz w:val="19"/>
      <w:lang w:eastAsia="en-US"/>
    </w:rPr>
  </w:style>
  <w:style w:type="table" w:customStyle="1" w:styleId="Tabelamrea1">
    <w:name w:val="Tabela – mreža1"/>
    <w:basedOn w:val="Navadnatabela"/>
    <w:next w:val="Tabelamrea"/>
    <w:uiPriority w:val="59"/>
    <w:rsid w:val="00981CEE"/>
    <w:pPr>
      <w:spacing w:after="0" w:line="240" w:lineRule="auto"/>
      <w:jc w:val="both"/>
    </w:pPr>
    <w:rPr>
      <w:rFonts w:ascii="Calibri" w:eastAsia="Calibri" w:hAnsi="Calibri"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A6B4F"/>
    <w:pPr>
      <w:spacing w:after="0" w:line="240" w:lineRule="auto"/>
    </w:pPr>
    <w:rPr>
      <w:rFonts w:ascii="Arial" w:eastAsia="Times New Roman" w:hAnsi="Arial" w:cs="Arial"/>
      <w:lang w:eastAsia="sl-SI"/>
    </w:rPr>
  </w:style>
  <w:style w:type="paragraph" w:styleId="Naslov1">
    <w:name w:val="heading 1"/>
    <w:basedOn w:val="Navaden"/>
    <w:next w:val="Navaden"/>
    <w:link w:val="Naslov1Znak"/>
    <w:qFormat/>
    <w:rsid w:val="001A6B4F"/>
    <w:pPr>
      <w:keepNext/>
      <w:numPr>
        <w:numId w:val="9"/>
      </w:numPr>
      <w:jc w:val="center"/>
      <w:outlineLvl w:val="0"/>
    </w:pPr>
    <w:rPr>
      <w:b/>
      <w:bCs/>
      <w:lang w:val="en-US"/>
    </w:rPr>
  </w:style>
  <w:style w:type="paragraph" w:styleId="Naslov2">
    <w:name w:val="heading 2"/>
    <w:basedOn w:val="Navaden"/>
    <w:next w:val="Navaden"/>
    <w:link w:val="Naslov2Znak"/>
    <w:qFormat/>
    <w:rsid w:val="001A6B4F"/>
    <w:pPr>
      <w:keepNext/>
      <w:jc w:val="center"/>
      <w:outlineLvl w:val="1"/>
    </w:pPr>
  </w:style>
  <w:style w:type="paragraph" w:styleId="Naslov3">
    <w:name w:val="heading 3"/>
    <w:basedOn w:val="Navaden"/>
    <w:next w:val="Navaden"/>
    <w:link w:val="Naslov3Znak"/>
    <w:qFormat/>
    <w:rsid w:val="001A6B4F"/>
    <w:pPr>
      <w:keepNext/>
      <w:jc w:val="center"/>
      <w:outlineLvl w:val="2"/>
    </w:pPr>
  </w:style>
  <w:style w:type="paragraph" w:styleId="Naslov4">
    <w:name w:val="heading 4"/>
    <w:basedOn w:val="Navaden"/>
    <w:next w:val="Navaden"/>
    <w:link w:val="Naslov4Znak"/>
    <w:qFormat/>
    <w:rsid w:val="001A6B4F"/>
    <w:pPr>
      <w:keepNext/>
      <w:ind w:right="-143"/>
      <w:outlineLvl w:val="3"/>
    </w:pPr>
    <w:rPr>
      <w:b/>
      <w:bCs/>
      <w:color w:val="FF0000"/>
    </w:rPr>
  </w:style>
  <w:style w:type="paragraph" w:styleId="Naslov5">
    <w:name w:val="heading 5"/>
    <w:basedOn w:val="Navaden"/>
    <w:next w:val="Navaden"/>
    <w:link w:val="Naslov5Znak"/>
    <w:qFormat/>
    <w:rsid w:val="001A6B4F"/>
    <w:pPr>
      <w:spacing w:before="240" w:after="60"/>
      <w:jc w:val="both"/>
      <w:outlineLvl w:val="4"/>
    </w:pPr>
    <w:rPr>
      <w:b/>
      <w:bCs/>
      <w:i/>
      <w:iCs/>
      <w:sz w:val="26"/>
      <w:szCs w:val="26"/>
    </w:rPr>
  </w:style>
  <w:style w:type="paragraph" w:styleId="Naslov6">
    <w:name w:val="heading 6"/>
    <w:basedOn w:val="Navaden"/>
    <w:next w:val="Navaden"/>
    <w:link w:val="Naslov6Znak"/>
    <w:qFormat/>
    <w:rsid w:val="001A6B4F"/>
    <w:pPr>
      <w:spacing w:before="240" w:after="60"/>
      <w:jc w:val="both"/>
      <w:outlineLvl w:val="5"/>
    </w:pPr>
    <w:rPr>
      <w:b/>
      <w:bCs/>
    </w:rPr>
  </w:style>
  <w:style w:type="paragraph" w:styleId="Naslov7">
    <w:name w:val="heading 7"/>
    <w:basedOn w:val="Navaden"/>
    <w:next w:val="Navaden"/>
    <w:link w:val="Naslov7Znak"/>
    <w:qFormat/>
    <w:rsid w:val="001A6B4F"/>
    <w:pPr>
      <w:spacing w:before="240" w:after="60"/>
      <w:jc w:val="both"/>
      <w:outlineLvl w:val="6"/>
    </w:pPr>
    <w:rPr>
      <w:sz w:val="24"/>
      <w:szCs w:val="24"/>
    </w:rPr>
  </w:style>
  <w:style w:type="paragraph" w:styleId="Naslov8">
    <w:name w:val="heading 8"/>
    <w:basedOn w:val="Navaden"/>
    <w:next w:val="Navaden"/>
    <w:link w:val="Naslov8Znak"/>
    <w:qFormat/>
    <w:rsid w:val="001A6B4F"/>
    <w:pPr>
      <w:spacing w:before="240" w:after="60"/>
      <w:jc w:val="both"/>
      <w:outlineLvl w:val="7"/>
    </w:pPr>
    <w:rPr>
      <w:i/>
      <w:iCs/>
      <w:sz w:val="24"/>
      <w:szCs w:val="24"/>
    </w:rPr>
  </w:style>
  <w:style w:type="paragraph" w:styleId="Naslov9">
    <w:name w:val="heading 9"/>
    <w:basedOn w:val="Navaden"/>
    <w:next w:val="Navaden"/>
    <w:link w:val="Naslov9Znak"/>
    <w:qFormat/>
    <w:rsid w:val="001A6B4F"/>
    <w:pPr>
      <w:spacing w:before="240" w:after="60"/>
      <w:jc w:val="both"/>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A6B4F"/>
    <w:rPr>
      <w:rFonts w:ascii="Arial" w:eastAsia="Times New Roman" w:hAnsi="Arial" w:cs="Arial"/>
      <w:b/>
      <w:bCs/>
      <w:lang w:val="en-US" w:eastAsia="sl-SI"/>
    </w:rPr>
  </w:style>
  <w:style w:type="character" w:customStyle="1" w:styleId="Naslov2Znak">
    <w:name w:val="Naslov 2 Znak"/>
    <w:basedOn w:val="Privzetapisavaodstavka"/>
    <w:link w:val="Naslov2"/>
    <w:rsid w:val="001A6B4F"/>
    <w:rPr>
      <w:rFonts w:ascii="Arial" w:eastAsia="Times New Roman" w:hAnsi="Arial" w:cs="Arial"/>
      <w:lang w:eastAsia="sl-SI"/>
    </w:rPr>
  </w:style>
  <w:style w:type="character" w:customStyle="1" w:styleId="Naslov3Znak">
    <w:name w:val="Naslov 3 Znak"/>
    <w:basedOn w:val="Privzetapisavaodstavka"/>
    <w:link w:val="Naslov3"/>
    <w:rsid w:val="001A6B4F"/>
    <w:rPr>
      <w:rFonts w:ascii="Arial" w:eastAsia="Times New Roman" w:hAnsi="Arial" w:cs="Arial"/>
      <w:lang w:eastAsia="sl-SI"/>
    </w:rPr>
  </w:style>
  <w:style w:type="character" w:customStyle="1" w:styleId="Naslov4Znak">
    <w:name w:val="Naslov 4 Znak"/>
    <w:basedOn w:val="Privzetapisavaodstavka"/>
    <w:link w:val="Naslov4"/>
    <w:rsid w:val="001A6B4F"/>
    <w:rPr>
      <w:rFonts w:ascii="Arial" w:eastAsia="Times New Roman" w:hAnsi="Arial" w:cs="Arial"/>
      <w:b/>
      <w:bCs/>
      <w:color w:val="FF0000"/>
      <w:lang w:eastAsia="sl-SI"/>
    </w:rPr>
  </w:style>
  <w:style w:type="character" w:customStyle="1" w:styleId="Naslov5Znak">
    <w:name w:val="Naslov 5 Znak"/>
    <w:basedOn w:val="Privzetapisavaodstavka"/>
    <w:link w:val="Naslov5"/>
    <w:rsid w:val="001A6B4F"/>
    <w:rPr>
      <w:rFonts w:ascii="Arial" w:eastAsia="Times New Roman" w:hAnsi="Arial" w:cs="Arial"/>
      <w:b/>
      <w:bCs/>
      <w:i/>
      <w:iCs/>
      <w:sz w:val="26"/>
      <w:szCs w:val="26"/>
      <w:lang w:eastAsia="sl-SI"/>
    </w:rPr>
  </w:style>
  <w:style w:type="character" w:customStyle="1" w:styleId="Naslov6Znak">
    <w:name w:val="Naslov 6 Znak"/>
    <w:basedOn w:val="Privzetapisavaodstavka"/>
    <w:link w:val="Naslov6"/>
    <w:rsid w:val="001A6B4F"/>
    <w:rPr>
      <w:rFonts w:ascii="Arial" w:eastAsia="Times New Roman" w:hAnsi="Arial" w:cs="Arial"/>
      <w:b/>
      <w:bCs/>
      <w:lang w:eastAsia="sl-SI"/>
    </w:rPr>
  </w:style>
  <w:style w:type="character" w:customStyle="1" w:styleId="Naslov7Znak">
    <w:name w:val="Naslov 7 Znak"/>
    <w:basedOn w:val="Privzetapisavaodstavka"/>
    <w:link w:val="Naslov7"/>
    <w:rsid w:val="001A6B4F"/>
    <w:rPr>
      <w:rFonts w:ascii="Arial" w:eastAsia="Times New Roman" w:hAnsi="Arial" w:cs="Arial"/>
      <w:sz w:val="24"/>
      <w:szCs w:val="24"/>
      <w:lang w:eastAsia="sl-SI"/>
    </w:rPr>
  </w:style>
  <w:style w:type="character" w:customStyle="1" w:styleId="Naslov8Znak">
    <w:name w:val="Naslov 8 Znak"/>
    <w:basedOn w:val="Privzetapisavaodstavka"/>
    <w:link w:val="Naslov8"/>
    <w:rsid w:val="001A6B4F"/>
    <w:rPr>
      <w:rFonts w:ascii="Arial" w:eastAsia="Times New Roman" w:hAnsi="Arial" w:cs="Arial"/>
      <w:i/>
      <w:iCs/>
      <w:sz w:val="24"/>
      <w:szCs w:val="24"/>
      <w:lang w:eastAsia="sl-SI"/>
    </w:rPr>
  </w:style>
  <w:style w:type="character" w:customStyle="1" w:styleId="Naslov9Znak">
    <w:name w:val="Naslov 9 Znak"/>
    <w:basedOn w:val="Privzetapisavaodstavka"/>
    <w:link w:val="Naslov9"/>
    <w:rsid w:val="001A6B4F"/>
    <w:rPr>
      <w:rFonts w:ascii="Arial" w:eastAsia="Times New Roman" w:hAnsi="Arial" w:cs="Arial"/>
      <w:lang w:eastAsia="sl-SI"/>
    </w:rPr>
  </w:style>
  <w:style w:type="paragraph" w:styleId="Telobesedila3">
    <w:name w:val="Body Text 3"/>
    <w:basedOn w:val="Navaden"/>
    <w:link w:val="Telobesedila3Znak"/>
    <w:rsid w:val="001A6B4F"/>
    <w:pPr>
      <w:tabs>
        <w:tab w:val="num" w:pos="360"/>
      </w:tabs>
      <w:ind w:left="360" w:hanging="360"/>
      <w:jc w:val="both"/>
    </w:pPr>
  </w:style>
  <w:style w:type="character" w:customStyle="1" w:styleId="Telobesedila3Znak">
    <w:name w:val="Telo besedila 3 Znak"/>
    <w:basedOn w:val="Privzetapisavaodstavka"/>
    <w:link w:val="Telobesedila3"/>
    <w:rsid w:val="001A6B4F"/>
    <w:rPr>
      <w:rFonts w:ascii="Arial" w:eastAsia="Times New Roman" w:hAnsi="Arial" w:cs="Arial"/>
      <w:lang w:eastAsia="sl-SI"/>
    </w:rPr>
  </w:style>
  <w:style w:type="paragraph" w:styleId="Telobesedila2">
    <w:name w:val="Body Text 2"/>
    <w:basedOn w:val="Navaden"/>
    <w:link w:val="Telobesedila2Znak"/>
    <w:rsid w:val="001A6B4F"/>
    <w:pPr>
      <w:tabs>
        <w:tab w:val="num" w:pos="643"/>
      </w:tabs>
      <w:ind w:left="643" w:hanging="360"/>
      <w:jc w:val="both"/>
    </w:pPr>
    <w:rPr>
      <w:b/>
      <w:bCs/>
    </w:rPr>
  </w:style>
  <w:style w:type="character" w:customStyle="1" w:styleId="Telobesedila2Znak">
    <w:name w:val="Telo besedila 2 Znak"/>
    <w:basedOn w:val="Privzetapisavaodstavka"/>
    <w:link w:val="Telobesedila2"/>
    <w:rsid w:val="001A6B4F"/>
    <w:rPr>
      <w:rFonts w:ascii="Arial" w:eastAsia="Times New Roman" w:hAnsi="Arial" w:cs="Arial"/>
      <w:b/>
      <w:bCs/>
      <w:lang w:eastAsia="sl-SI"/>
    </w:rPr>
  </w:style>
  <w:style w:type="paragraph" w:styleId="Zgradbadokumenta">
    <w:name w:val="Document Map"/>
    <w:basedOn w:val="Navaden"/>
    <w:link w:val="ZgradbadokumentaZnak"/>
    <w:semiHidden/>
    <w:rsid w:val="001A6B4F"/>
    <w:pPr>
      <w:shd w:val="clear" w:color="auto" w:fill="000080"/>
      <w:tabs>
        <w:tab w:val="num" w:pos="926"/>
      </w:tabs>
      <w:ind w:left="926" w:hanging="360"/>
      <w:jc w:val="both"/>
    </w:pPr>
    <w:rPr>
      <w:rFonts w:ascii="Tahoma" w:hAnsi="Tahoma" w:cs="Tahoma"/>
    </w:rPr>
  </w:style>
  <w:style w:type="character" w:customStyle="1" w:styleId="ZgradbadokumentaZnak">
    <w:name w:val="Zgradba dokumenta Znak"/>
    <w:basedOn w:val="Privzetapisavaodstavka"/>
    <w:link w:val="Zgradbadokumenta"/>
    <w:semiHidden/>
    <w:rsid w:val="001A6B4F"/>
    <w:rPr>
      <w:rFonts w:ascii="Tahoma" w:eastAsia="Times New Roman" w:hAnsi="Tahoma" w:cs="Tahoma"/>
      <w:shd w:val="clear" w:color="auto" w:fill="000080"/>
      <w:lang w:eastAsia="sl-SI"/>
    </w:rPr>
  </w:style>
  <w:style w:type="paragraph" w:customStyle="1" w:styleId="E-potnipodpis1">
    <w:name w:val="E-poštni podpis1"/>
    <w:basedOn w:val="Navaden"/>
    <w:rsid w:val="001A6B4F"/>
    <w:pPr>
      <w:tabs>
        <w:tab w:val="num" w:pos="1209"/>
      </w:tabs>
      <w:ind w:left="1209" w:hanging="360"/>
      <w:jc w:val="both"/>
    </w:pPr>
  </w:style>
  <w:style w:type="paragraph" w:customStyle="1" w:styleId="HTMLnaslov1">
    <w:name w:val="HTML naslov1"/>
    <w:basedOn w:val="Navaden"/>
    <w:rsid w:val="001A6B4F"/>
    <w:pPr>
      <w:ind w:left="360" w:hanging="360"/>
      <w:jc w:val="both"/>
    </w:pPr>
    <w:rPr>
      <w:i/>
      <w:iCs/>
    </w:rPr>
  </w:style>
  <w:style w:type="paragraph" w:customStyle="1" w:styleId="HTMLpredoblikovano1">
    <w:name w:val="HTML predoblikovano1"/>
    <w:basedOn w:val="Navaden"/>
    <w:rsid w:val="001A6B4F"/>
    <w:pPr>
      <w:ind w:left="360" w:hanging="360"/>
      <w:jc w:val="both"/>
    </w:pPr>
    <w:rPr>
      <w:rFonts w:ascii="Courier New" w:hAnsi="Courier New" w:cs="Courier New"/>
      <w:sz w:val="20"/>
      <w:szCs w:val="20"/>
    </w:rPr>
  </w:style>
  <w:style w:type="paragraph" w:customStyle="1" w:styleId="Navadensplet1">
    <w:name w:val="Navaden (splet)1"/>
    <w:basedOn w:val="Navaden"/>
    <w:rsid w:val="001A6B4F"/>
    <w:pPr>
      <w:jc w:val="both"/>
    </w:pPr>
    <w:rPr>
      <w:sz w:val="24"/>
      <w:szCs w:val="24"/>
    </w:rPr>
  </w:style>
  <w:style w:type="paragraph" w:styleId="Otevilenseznam">
    <w:name w:val="List Number"/>
    <w:basedOn w:val="Navaden"/>
    <w:rsid w:val="001A6B4F"/>
    <w:pPr>
      <w:tabs>
        <w:tab w:val="num" w:pos="360"/>
      </w:tabs>
      <w:ind w:left="360" w:hanging="360"/>
      <w:jc w:val="both"/>
    </w:pPr>
  </w:style>
  <w:style w:type="paragraph" w:styleId="Otevilenseznam2">
    <w:name w:val="List Number 2"/>
    <w:basedOn w:val="Navaden"/>
    <w:rsid w:val="001A6B4F"/>
    <w:pPr>
      <w:tabs>
        <w:tab w:val="num" w:pos="643"/>
      </w:tabs>
      <w:ind w:left="643" w:hanging="360"/>
      <w:jc w:val="both"/>
    </w:pPr>
  </w:style>
  <w:style w:type="paragraph" w:styleId="Otevilenseznam3">
    <w:name w:val="List Number 3"/>
    <w:basedOn w:val="Navaden"/>
    <w:rsid w:val="001A6B4F"/>
    <w:pPr>
      <w:tabs>
        <w:tab w:val="num" w:pos="926"/>
      </w:tabs>
      <w:ind w:left="926" w:hanging="360"/>
      <w:jc w:val="both"/>
    </w:pPr>
  </w:style>
  <w:style w:type="paragraph" w:styleId="Otevilenseznam4">
    <w:name w:val="List Number 4"/>
    <w:basedOn w:val="Navaden"/>
    <w:rsid w:val="001A6B4F"/>
    <w:pPr>
      <w:tabs>
        <w:tab w:val="num" w:pos="1209"/>
      </w:tabs>
      <w:ind w:left="1209" w:hanging="360"/>
      <w:jc w:val="both"/>
    </w:pPr>
  </w:style>
  <w:style w:type="paragraph" w:styleId="Otevilenseznam5">
    <w:name w:val="List Number 5"/>
    <w:basedOn w:val="Navaden"/>
    <w:rsid w:val="001A6B4F"/>
    <w:pPr>
      <w:tabs>
        <w:tab w:val="num" w:pos="360"/>
      </w:tabs>
      <w:ind w:left="360" w:hanging="360"/>
      <w:jc w:val="both"/>
    </w:pPr>
  </w:style>
  <w:style w:type="paragraph" w:styleId="Oznaenseznam">
    <w:name w:val="List Bullet"/>
    <w:basedOn w:val="Navaden"/>
    <w:autoRedefine/>
    <w:rsid w:val="001A6B4F"/>
    <w:pPr>
      <w:tabs>
        <w:tab w:val="num" w:pos="360"/>
      </w:tabs>
      <w:ind w:left="360" w:hanging="360"/>
      <w:jc w:val="both"/>
    </w:pPr>
  </w:style>
  <w:style w:type="paragraph" w:styleId="Oznaenseznam2">
    <w:name w:val="List Bullet 2"/>
    <w:basedOn w:val="Navaden"/>
    <w:autoRedefine/>
    <w:rsid w:val="001A6B4F"/>
    <w:pPr>
      <w:tabs>
        <w:tab w:val="num" w:pos="643"/>
      </w:tabs>
      <w:ind w:left="643" w:hanging="360"/>
      <w:jc w:val="both"/>
    </w:pPr>
  </w:style>
  <w:style w:type="paragraph" w:styleId="Oznaenseznam3">
    <w:name w:val="List Bullet 3"/>
    <w:basedOn w:val="Navaden"/>
    <w:autoRedefine/>
    <w:rsid w:val="001A6B4F"/>
    <w:pPr>
      <w:tabs>
        <w:tab w:val="num" w:pos="926"/>
      </w:tabs>
      <w:ind w:left="926" w:hanging="360"/>
      <w:jc w:val="both"/>
    </w:pPr>
  </w:style>
  <w:style w:type="paragraph" w:styleId="Oznaenseznam4">
    <w:name w:val="List Bullet 4"/>
    <w:basedOn w:val="Navaden"/>
    <w:autoRedefine/>
    <w:rsid w:val="001A6B4F"/>
    <w:pPr>
      <w:tabs>
        <w:tab w:val="num" w:pos="1209"/>
      </w:tabs>
      <w:ind w:left="1209" w:hanging="360"/>
      <w:jc w:val="both"/>
    </w:pPr>
  </w:style>
  <w:style w:type="paragraph" w:styleId="Oznaenseznam5">
    <w:name w:val="List Bullet 5"/>
    <w:basedOn w:val="Navaden"/>
    <w:autoRedefine/>
    <w:rsid w:val="001A6B4F"/>
    <w:pPr>
      <w:tabs>
        <w:tab w:val="num" w:pos="1492"/>
      </w:tabs>
      <w:ind w:left="1492" w:hanging="360"/>
      <w:jc w:val="both"/>
    </w:pPr>
  </w:style>
  <w:style w:type="paragraph" w:customStyle="1" w:styleId="Besedilooblaka1">
    <w:name w:val="Besedilo oblačka1"/>
    <w:basedOn w:val="Navaden"/>
    <w:semiHidden/>
    <w:rsid w:val="001A6B4F"/>
    <w:pPr>
      <w:jc w:val="both"/>
    </w:pPr>
    <w:rPr>
      <w:rFonts w:ascii="Tahoma" w:hAnsi="Tahoma" w:cs="Tahoma"/>
      <w:sz w:val="16"/>
      <w:szCs w:val="16"/>
    </w:rPr>
  </w:style>
  <w:style w:type="paragraph" w:customStyle="1" w:styleId="Zadevakomentarja1">
    <w:name w:val="Zadeva komentarja1"/>
    <w:basedOn w:val="Pripombabesedilo"/>
    <w:next w:val="Pripombabesedilo"/>
    <w:semiHidden/>
    <w:rsid w:val="001A6B4F"/>
    <w:rPr>
      <w:b/>
      <w:bCs/>
    </w:rPr>
  </w:style>
  <w:style w:type="paragraph" w:styleId="Pripombabesedilo">
    <w:name w:val="annotation text"/>
    <w:basedOn w:val="Navaden"/>
    <w:link w:val="PripombabesediloZnak"/>
    <w:semiHidden/>
    <w:rsid w:val="001A6B4F"/>
    <w:pPr>
      <w:jc w:val="both"/>
    </w:pPr>
    <w:rPr>
      <w:sz w:val="20"/>
      <w:szCs w:val="20"/>
    </w:rPr>
  </w:style>
  <w:style w:type="character" w:customStyle="1" w:styleId="PripombabesediloZnak">
    <w:name w:val="Pripomba – besedilo Znak"/>
    <w:basedOn w:val="Privzetapisavaodstavka"/>
    <w:link w:val="Pripombabesedilo"/>
    <w:semiHidden/>
    <w:rsid w:val="001A6B4F"/>
    <w:rPr>
      <w:rFonts w:ascii="Arial" w:eastAsia="Times New Roman" w:hAnsi="Arial" w:cs="Arial"/>
      <w:sz w:val="20"/>
      <w:szCs w:val="20"/>
      <w:lang w:eastAsia="sl-SI"/>
    </w:rPr>
  </w:style>
  <w:style w:type="paragraph" w:styleId="Besedilooblaka">
    <w:name w:val="Balloon Text"/>
    <w:basedOn w:val="Navaden"/>
    <w:link w:val="BesedilooblakaZnak"/>
    <w:semiHidden/>
    <w:rsid w:val="001A6B4F"/>
    <w:rPr>
      <w:rFonts w:ascii="Tahoma" w:hAnsi="Tahoma" w:cs="Tahoma"/>
      <w:sz w:val="16"/>
      <w:szCs w:val="16"/>
    </w:rPr>
  </w:style>
  <w:style w:type="character" w:customStyle="1" w:styleId="BesedilooblakaZnak">
    <w:name w:val="Besedilo oblačka Znak"/>
    <w:basedOn w:val="Privzetapisavaodstavka"/>
    <w:link w:val="Besedilooblaka"/>
    <w:semiHidden/>
    <w:rsid w:val="001A6B4F"/>
    <w:rPr>
      <w:rFonts w:ascii="Tahoma" w:eastAsia="Times New Roman" w:hAnsi="Tahoma" w:cs="Tahoma"/>
      <w:sz w:val="16"/>
      <w:szCs w:val="16"/>
      <w:lang w:eastAsia="sl-SI"/>
    </w:rPr>
  </w:style>
  <w:style w:type="paragraph" w:customStyle="1" w:styleId="len">
    <w:name w:val="člen"/>
    <w:basedOn w:val="Naslov5"/>
    <w:rsid w:val="001A6B4F"/>
    <w:pPr>
      <w:keepNext/>
      <w:pBdr>
        <w:top w:val="single" w:sz="4" w:space="1" w:color="auto"/>
        <w:left w:val="single" w:sz="4" w:space="4" w:color="auto"/>
        <w:bottom w:val="single" w:sz="4" w:space="1" w:color="auto"/>
        <w:right w:val="single" w:sz="4" w:space="4" w:color="auto"/>
      </w:pBdr>
      <w:spacing w:before="0" w:after="0"/>
      <w:ind w:left="993" w:right="-57" w:hanging="993"/>
      <w:jc w:val="center"/>
    </w:pPr>
    <w:rPr>
      <w:rFonts w:ascii="Tahoma" w:hAnsi="Tahoma" w:cs="Tahoma"/>
      <w:i w:val="0"/>
      <w:iCs w:val="0"/>
      <w:sz w:val="24"/>
      <w:szCs w:val="24"/>
    </w:rPr>
  </w:style>
  <w:style w:type="paragraph" w:customStyle="1" w:styleId="NavadenTimesNewRoman">
    <w:name w:val="Navaden Times New Roman"/>
    <w:basedOn w:val="Navaden"/>
    <w:rsid w:val="001A6B4F"/>
    <w:pPr>
      <w:widowControl w:val="0"/>
    </w:pPr>
  </w:style>
  <w:style w:type="paragraph" w:customStyle="1" w:styleId="uicovLesinemnacestiR326">
    <w:name w:val="ušico v Lesiènem na cesti R 326"/>
    <w:aliases w:val="odsek"/>
    <w:basedOn w:val="Navaden"/>
    <w:rsid w:val="001A6B4F"/>
    <w:pPr>
      <w:spacing w:line="360" w:lineRule="auto"/>
    </w:pPr>
    <w:rPr>
      <w:b/>
      <w:bCs/>
      <w:sz w:val="24"/>
      <w:szCs w:val="24"/>
      <w:lang w:val="en-US"/>
    </w:rPr>
  </w:style>
  <w:style w:type="paragraph" w:styleId="Golobesedilo">
    <w:name w:val="Plain Text"/>
    <w:basedOn w:val="Navaden"/>
    <w:link w:val="GolobesediloZnak"/>
    <w:rsid w:val="001A6B4F"/>
    <w:pPr>
      <w:jc w:val="both"/>
    </w:pPr>
    <w:rPr>
      <w:rFonts w:ascii="Courier New" w:hAnsi="Courier New" w:cs="Courier New"/>
      <w:sz w:val="20"/>
      <w:szCs w:val="20"/>
    </w:rPr>
  </w:style>
  <w:style w:type="character" w:customStyle="1" w:styleId="GolobesediloZnak">
    <w:name w:val="Golo besedilo Znak"/>
    <w:basedOn w:val="Privzetapisavaodstavka"/>
    <w:link w:val="Golobesedilo"/>
    <w:rsid w:val="001A6B4F"/>
    <w:rPr>
      <w:rFonts w:ascii="Courier New" w:eastAsia="Times New Roman" w:hAnsi="Courier New" w:cs="Courier New"/>
      <w:sz w:val="20"/>
      <w:szCs w:val="20"/>
      <w:lang w:eastAsia="sl-SI"/>
    </w:rPr>
  </w:style>
  <w:style w:type="character" w:styleId="tevilkastrani">
    <w:name w:val="page number"/>
    <w:basedOn w:val="Privzetapisavaodstavka"/>
    <w:rsid w:val="001A6B4F"/>
    <w:rPr>
      <w:rFonts w:cs="Times New Roman"/>
    </w:rPr>
  </w:style>
  <w:style w:type="paragraph" w:styleId="Telobesedila">
    <w:name w:val="Body Text"/>
    <w:basedOn w:val="Navaden"/>
    <w:link w:val="TelobesedilaZnak"/>
    <w:rsid w:val="001A6B4F"/>
    <w:pPr>
      <w:tabs>
        <w:tab w:val="left" w:pos="7041"/>
      </w:tabs>
      <w:jc w:val="both"/>
    </w:pPr>
    <w:rPr>
      <w:rFonts w:ascii="Century Gothic" w:hAnsi="Century Gothic" w:cs="Century Gothic"/>
      <w:lang w:val="en-US"/>
    </w:rPr>
  </w:style>
  <w:style w:type="character" w:customStyle="1" w:styleId="TelobesedilaZnak">
    <w:name w:val="Telo besedila Znak"/>
    <w:basedOn w:val="Privzetapisavaodstavka"/>
    <w:link w:val="Telobesedila"/>
    <w:rsid w:val="001A6B4F"/>
    <w:rPr>
      <w:rFonts w:ascii="Century Gothic" w:eastAsia="Times New Roman" w:hAnsi="Century Gothic" w:cs="Century Gothic"/>
      <w:lang w:val="en-US" w:eastAsia="sl-SI"/>
    </w:rPr>
  </w:style>
  <w:style w:type="paragraph" w:styleId="Glava">
    <w:name w:val="header"/>
    <w:basedOn w:val="Navaden"/>
    <w:link w:val="GlavaZnak"/>
    <w:uiPriority w:val="99"/>
    <w:rsid w:val="001A6B4F"/>
    <w:pPr>
      <w:tabs>
        <w:tab w:val="center" w:pos="4536"/>
        <w:tab w:val="right" w:pos="9072"/>
      </w:tabs>
      <w:jc w:val="both"/>
    </w:pPr>
  </w:style>
  <w:style w:type="character" w:customStyle="1" w:styleId="GlavaZnak">
    <w:name w:val="Glava Znak"/>
    <w:basedOn w:val="Privzetapisavaodstavka"/>
    <w:link w:val="Glava"/>
    <w:uiPriority w:val="99"/>
    <w:rsid w:val="001A6B4F"/>
    <w:rPr>
      <w:rFonts w:ascii="Arial" w:eastAsia="Times New Roman" w:hAnsi="Arial" w:cs="Arial"/>
      <w:lang w:eastAsia="sl-SI"/>
    </w:rPr>
  </w:style>
  <w:style w:type="paragraph" w:styleId="Noga">
    <w:name w:val="footer"/>
    <w:basedOn w:val="Navaden"/>
    <w:link w:val="NogaZnak"/>
    <w:rsid w:val="001A6B4F"/>
    <w:pPr>
      <w:tabs>
        <w:tab w:val="center" w:pos="4536"/>
        <w:tab w:val="right" w:pos="9072"/>
      </w:tabs>
      <w:jc w:val="both"/>
    </w:pPr>
  </w:style>
  <w:style w:type="character" w:customStyle="1" w:styleId="NogaZnak">
    <w:name w:val="Noga Znak"/>
    <w:basedOn w:val="Privzetapisavaodstavka"/>
    <w:link w:val="Noga"/>
    <w:rsid w:val="001A6B4F"/>
    <w:rPr>
      <w:rFonts w:ascii="Arial" w:eastAsia="Times New Roman" w:hAnsi="Arial" w:cs="Arial"/>
      <w:lang w:eastAsia="sl-SI"/>
    </w:rPr>
  </w:style>
  <w:style w:type="paragraph" w:styleId="Telobesedila-zamik">
    <w:name w:val="Body Text Indent"/>
    <w:basedOn w:val="Navaden"/>
    <w:link w:val="Telobesedila-zamikZnak"/>
    <w:rsid w:val="001A6B4F"/>
    <w:pPr>
      <w:spacing w:after="120"/>
      <w:ind w:left="283"/>
      <w:jc w:val="both"/>
    </w:pPr>
  </w:style>
  <w:style w:type="character" w:customStyle="1" w:styleId="Telobesedila-zamikZnak">
    <w:name w:val="Telo besedila - zamik Znak"/>
    <w:basedOn w:val="Privzetapisavaodstavka"/>
    <w:link w:val="Telobesedila-zamik"/>
    <w:rsid w:val="001A6B4F"/>
    <w:rPr>
      <w:rFonts w:ascii="Arial" w:eastAsia="Times New Roman" w:hAnsi="Arial" w:cs="Arial"/>
      <w:lang w:eastAsia="sl-SI"/>
    </w:rPr>
  </w:style>
  <w:style w:type="paragraph" w:styleId="Naslov">
    <w:name w:val="Title"/>
    <w:basedOn w:val="Navaden"/>
    <w:link w:val="NaslovZnak"/>
    <w:qFormat/>
    <w:rsid w:val="001A6B4F"/>
    <w:pPr>
      <w:spacing w:before="240" w:after="60"/>
      <w:jc w:val="center"/>
      <w:outlineLvl w:val="0"/>
    </w:pPr>
    <w:rPr>
      <w:b/>
      <w:bCs/>
      <w:kern w:val="28"/>
      <w:sz w:val="32"/>
      <w:szCs w:val="32"/>
    </w:rPr>
  </w:style>
  <w:style w:type="character" w:customStyle="1" w:styleId="NaslovZnak">
    <w:name w:val="Naslov Znak"/>
    <w:basedOn w:val="Privzetapisavaodstavka"/>
    <w:link w:val="Naslov"/>
    <w:rsid w:val="001A6B4F"/>
    <w:rPr>
      <w:rFonts w:ascii="Arial" w:eastAsia="Times New Roman" w:hAnsi="Arial" w:cs="Arial"/>
      <w:b/>
      <w:bCs/>
      <w:kern w:val="28"/>
      <w:sz w:val="32"/>
      <w:szCs w:val="32"/>
      <w:lang w:eastAsia="sl-SI"/>
    </w:rPr>
  </w:style>
  <w:style w:type="paragraph" w:styleId="Telobesedila-zamik2">
    <w:name w:val="Body Text Indent 2"/>
    <w:basedOn w:val="Navaden"/>
    <w:link w:val="Telobesedila-zamik2Znak"/>
    <w:rsid w:val="001A6B4F"/>
    <w:pPr>
      <w:spacing w:after="120" w:line="480" w:lineRule="auto"/>
      <w:ind w:left="283"/>
      <w:jc w:val="both"/>
    </w:pPr>
  </w:style>
  <w:style w:type="character" w:customStyle="1" w:styleId="Telobesedila-zamik2Znak">
    <w:name w:val="Telo besedila - zamik 2 Znak"/>
    <w:basedOn w:val="Privzetapisavaodstavka"/>
    <w:link w:val="Telobesedila-zamik2"/>
    <w:rsid w:val="001A6B4F"/>
    <w:rPr>
      <w:rFonts w:ascii="Arial" w:eastAsia="Times New Roman" w:hAnsi="Arial" w:cs="Arial"/>
      <w:lang w:eastAsia="sl-SI"/>
    </w:rPr>
  </w:style>
  <w:style w:type="paragraph" w:styleId="Telobesedila-zamik3">
    <w:name w:val="Body Text Indent 3"/>
    <w:basedOn w:val="Navaden"/>
    <w:link w:val="Telobesedila-zamik3Znak"/>
    <w:rsid w:val="001A6B4F"/>
    <w:pPr>
      <w:tabs>
        <w:tab w:val="left" w:pos="284"/>
      </w:tabs>
      <w:ind w:left="283" w:firstLine="1"/>
      <w:jc w:val="both"/>
    </w:pPr>
  </w:style>
  <w:style w:type="character" w:customStyle="1" w:styleId="Telobesedila-zamik3Znak">
    <w:name w:val="Telo besedila - zamik 3 Znak"/>
    <w:basedOn w:val="Privzetapisavaodstavka"/>
    <w:link w:val="Telobesedila-zamik3"/>
    <w:rsid w:val="001A6B4F"/>
    <w:rPr>
      <w:rFonts w:ascii="Arial" w:eastAsia="Times New Roman" w:hAnsi="Arial" w:cs="Arial"/>
      <w:lang w:eastAsia="sl-SI"/>
    </w:rPr>
  </w:style>
  <w:style w:type="character" w:styleId="Hiperpovezava">
    <w:name w:val="Hyperlink"/>
    <w:basedOn w:val="Privzetapisavaodstavka"/>
    <w:rsid w:val="001A6B4F"/>
    <w:rPr>
      <w:rFonts w:cs="Times New Roman"/>
      <w:color w:val="0000FF"/>
      <w:u w:val="single"/>
    </w:rPr>
  </w:style>
  <w:style w:type="table" w:styleId="Tabelamrea">
    <w:name w:val="Table Grid"/>
    <w:basedOn w:val="Navadnatabela"/>
    <w:uiPriority w:val="59"/>
    <w:rsid w:val="001A6B4F"/>
    <w:pPr>
      <w:spacing w:after="0" w:line="240" w:lineRule="auto"/>
    </w:pPr>
    <w:rPr>
      <w:rFonts w:ascii="Arial" w:eastAsia="Times New Roman" w:hAnsi="Arial"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Brezseznama"/>
    <w:rsid w:val="001A6B4F"/>
    <w:pPr>
      <w:numPr>
        <w:numId w:val="13"/>
      </w:numPr>
    </w:pPr>
  </w:style>
  <w:style w:type="paragraph" w:styleId="Odstavekseznama">
    <w:name w:val="List Paragraph"/>
    <w:basedOn w:val="Navaden"/>
    <w:link w:val="OdstavekseznamaZnak"/>
    <w:uiPriority w:val="34"/>
    <w:qFormat/>
    <w:rsid w:val="001A6B4F"/>
    <w:pPr>
      <w:ind w:left="708"/>
    </w:pPr>
    <w:rPr>
      <w:rFonts w:ascii="Times New Roman" w:hAnsi="Times New Roman" w:cs="Times New Roman"/>
      <w:sz w:val="24"/>
      <w:szCs w:val="24"/>
    </w:rPr>
  </w:style>
  <w:style w:type="paragraph" w:styleId="Navadensplet">
    <w:name w:val="Normal (Web)"/>
    <w:basedOn w:val="Navaden"/>
    <w:unhideWhenUsed/>
    <w:rsid w:val="001A6B4F"/>
    <w:pPr>
      <w:spacing w:before="100" w:beforeAutospacing="1" w:after="100" w:afterAutospacing="1"/>
    </w:pPr>
    <w:rPr>
      <w:rFonts w:ascii="Times New Roman" w:hAnsi="Times New Roman" w:cs="Times New Roman"/>
      <w:sz w:val="24"/>
      <w:szCs w:val="24"/>
    </w:rPr>
  </w:style>
  <w:style w:type="paragraph" w:customStyle="1" w:styleId="Standard">
    <w:name w:val="Standard"/>
    <w:rsid w:val="001A6B4F"/>
    <w:pPr>
      <w:suppressAutoHyphens/>
      <w:autoSpaceDN w:val="0"/>
      <w:spacing w:after="0"/>
      <w:ind w:right="6"/>
      <w:jc w:val="both"/>
      <w:textAlignment w:val="baseline"/>
    </w:pPr>
    <w:rPr>
      <w:rFonts w:ascii="Calibri" w:eastAsia="Calibri" w:hAnsi="Calibri" w:cs="Calibri"/>
      <w:kern w:val="3"/>
      <w:lang w:eastAsia="zh-CN"/>
    </w:rPr>
  </w:style>
  <w:style w:type="character" w:styleId="Sprotnaopomba-sklic">
    <w:name w:val="footnote reference"/>
    <w:rsid w:val="001A6B4F"/>
    <w:rPr>
      <w:position w:val="0"/>
      <w:vertAlign w:val="superscript"/>
    </w:rPr>
  </w:style>
  <w:style w:type="paragraph" w:styleId="Sprotnaopomba-besedilo">
    <w:name w:val="footnote text"/>
    <w:aliases w:val="Sprotna opomba-besedilo,Char Char,Char Char Char Char"/>
    <w:basedOn w:val="Navaden"/>
    <w:link w:val="Sprotnaopomba-besediloZnak"/>
    <w:uiPriority w:val="99"/>
    <w:qFormat/>
    <w:rsid w:val="001A6B4F"/>
    <w:rPr>
      <w:rFonts w:ascii="Cambria" w:eastAsia="Calibri" w:hAnsi="Cambria" w:cs="Cambria"/>
      <w:color w:val="000000"/>
      <w:sz w:val="20"/>
      <w:szCs w:val="20"/>
      <w:lang w:eastAsia="en-US"/>
    </w:rPr>
  </w:style>
  <w:style w:type="character" w:customStyle="1" w:styleId="Sprotnaopomba-besediloZnak">
    <w:name w:val="Sprotna opomba - besedilo Znak"/>
    <w:aliases w:val="Sprotna opomba-besedilo Znak,Char Char Znak,Char Char Char Char Znak"/>
    <w:basedOn w:val="Privzetapisavaodstavka"/>
    <w:link w:val="Sprotnaopomba-besedilo"/>
    <w:uiPriority w:val="99"/>
    <w:rsid w:val="001A6B4F"/>
    <w:rPr>
      <w:rFonts w:ascii="Cambria" w:eastAsia="Calibri" w:hAnsi="Cambria" w:cs="Cambria"/>
      <w:color w:val="000000"/>
      <w:sz w:val="20"/>
      <w:szCs w:val="20"/>
    </w:rPr>
  </w:style>
  <w:style w:type="paragraph" w:styleId="Intenzivencitat">
    <w:name w:val="Intense Quote"/>
    <w:aliases w:val="Obrazec_Nova RD_MP"/>
    <w:basedOn w:val="Navaden"/>
    <w:next w:val="Navaden"/>
    <w:link w:val="IntenzivencitatZnak"/>
    <w:autoRedefine/>
    <w:uiPriority w:val="99"/>
    <w:qFormat/>
    <w:rsid w:val="001A6B4F"/>
    <w:pPr>
      <w:pBdr>
        <w:top w:val="single" w:sz="4" w:space="10" w:color="541C72"/>
        <w:bottom w:val="single" w:sz="4" w:space="10" w:color="541C72"/>
      </w:pBdr>
      <w:shd w:val="pct5" w:color="F8F2FC" w:fill="F7EFFB"/>
      <w:spacing w:line="276" w:lineRule="auto"/>
      <w:jc w:val="center"/>
      <w:outlineLvl w:val="1"/>
    </w:pPr>
    <w:rPr>
      <w:rFonts w:eastAsia="Calibri"/>
      <w:b/>
      <w:bCs/>
      <w:i/>
      <w:iCs/>
      <w:spacing w:val="20"/>
      <w:lang w:eastAsia="zh-CN"/>
    </w:rPr>
  </w:style>
  <w:style w:type="character" w:customStyle="1" w:styleId="IntenzivencitatZnak">
    <w:name w:val="Intenziven citat Znak"/>
    <w:aliases w:val="Obrazec_Nova RD_MP Znak"/>
    <w:basedOn w:val="Privzetapisavaodstavka"/>
    <w:link w:val="Intenzivencitat"/>
    <w:uiPriority w:val="99"/>
    <w:rsid w:val="001A6B4F"/>
    <w:rPr>
      <w:rFonts w:ascii="Arial" w:eastAsia="Calibri" w:hAnsi="Arial" w:cs="Arial"/>
      <w:b/>
      <w:bCs/>
      <w:i/>
      <w:iCs/>
      <w:spacing w:val="20"/>
      <w:shd w:val="pct5" w:color="F8F2FC" w:fill="F7EFFB"/>
      <w:lang w:eastAsia="zh-CN"/>
    </w:rPr>
  </w:style>
  <w:style w:type="character" w:styleId="Neenpoudarek">
    <w:name w:val="Subtle Emphasis"/>
    <w:aliases w:val="Nežen poudarek_Obrazec_Nova RD_MP"/>
    <w:uiPriority w:val="99"/>
    <w:qFormat/>
    <w:rsid w:val="001A6B4F"/>
    <w:rPr>
      <w:rFonts w:ascii="Cambria" w:hAnsi="Cambria" w:cs="Cambria"/>
      <w:i/>
      <w:iCs/>
      <w:color w:val="000000"/>
      <w:sz w:val="24"/>
      <w:szCs w:val="24"/>
    </w:rPr>
  </w:style>
  <w:style w:type="paragraph" w:customStyle="1" w:styleId="Slog3">
    <w:name w:val="Slog3"/>
    <w:basedOn w:val="Navaden"/>
    <w:autoRedefine/>
    <w:uiPriority w:val="99"/>
    <w:rsid w:val="001A6B4F"/>
    <w:pPr>
      <w:pageBreakBefore/>
      <w:tabs>
        <w:tab w:val="right" w:pos="2556"/>
        <w:tab w:val="right" w:pos="5609"/>
      </w:tabs>
      <w:suppressAutoHyphens/>
      <w:autoSpaceDN w:val="0"/>
      <w:spacing w:line="276" w:lineRule="auto"/>
      <w:ind w:right="6"/>
      <w:jc w:val="right"/>
      <w:textAlignment w:val="baseline"/>
      <w:outlineLvl w:val="1"/>
    </w:pPr>
    <w:rPr>
      <w:rFonts w:eastAsia="Calibri"/>
      <w:b/>
      <w:i/>
      <w:iCs/>
      <w:lang w:eastAsia="en-US"/>
    </w:rPr>
  </w:style>
  <w:style w:type="character" w:customStyle="1" w:styleId="OdstavekseznamaZnak">
    <w:name w:val="Odstavek seznama Znak"/>
    <w:link w:val="Odstavekseznama"/>
    <w:uiPriority w:val="34"/>
    <w:locked/>
    <w:rsid w:val="001A6B4F"/>
    <w:rPr>
      <w:rFonts w:ascii="Times New Roman" w:eastAsia="Times New Roman" w:hAnsi="Times New Roman" w:cs="Times New Roman"/>
      <w:sz w:val="24"/>
      <w:szCs w:val="24"/>
      <w:lang w:eastAsia="sl-SI"/>
    </w:rPr>
  </w:style>
  <w:style w:type="character" w:customStyle="1" w:styleId="NogaZnak1">
    <w:name w:val="Noga Znak1"/>
    <w:uiPriority w:val="99"/>
    <w:semiHidden/>
    <w:rsid w:val="00436354"/>
    <w:rPr>
      <w:rFonts w:ascii="Verdana" w:eastAsia="Calibri" w:hAnsi="Verdana" w:cs="Times New Roman"/>
      <w:sz w:val="19"/>
      <w:szCs w:val="20"/>
    </w:rPr>
  </w:style>
  <w:style w:type="character" w:customStyle="1" w:styleId="OdstavekseznamaZnak1">
    <w:name w:val="Odstavek seznama Znak1"/>
    <w:uiPriority w:val="34"/>
    <w:locked/>
    <w:rsid w:val="00436354"/>
    <w:rPr>
      <w:rFonts w:ascii="Verdana" w:hAnsi="Verdana"/>
      <w:sz w:val="19"/>
      <w:lang w:eastAsia="en-US"/>
    </w:rPr>
  </w:style>
  <w:style w:type="table" w:customStyle="1" w:styleId="Tabelamrea1">
    <w:name w:val="Tabela – mreža1"/>
    <w:basedOn w:val="Navadnatabela"/>
    <w:next w:val="Tabelamrea"/>
    <w:uiPriority w:val="59"/>
    <w:rsid w:val="00981CEE"/>
    <w:pPr>
      <w:spacing w:after="0" w:line="240" w:lineRule="auto"/>
      <w:jc w:val="both"/>
    </w:pPr>
    <w:rPr>
      <w:rFonts w:ascii="Calibri" w:eastAsia="Calibri" w:hAnsi="Calibri"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arocanje.si/" TargetMode="External"/><Relationship Id="rId18" Type="http://schemas.openxmlformats.org/officeDocument/2006/relationships/hyperlink" Target="https://ejn.gov.si/mojejn"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narocanje.si/" TargetMode="External"/><Relationship Id="rId17" Type="http://schemas.openxmlformats.org/officeDocument/2006/relationships/hyperlink" Target="https://ejn.gov.si/mojejn" TargetMode="External"/><Relationship Id="rId2" Type="http://schemas.openxmlformats.org/officeDocument/2006/relationships/styles" Target="styles.xml"/><Relationship Id="rId16" Type="http://schemas.openxmlformats.org/officeDocument/2006/relationships/hyperlink" Target="https://ejn.gov.si/mojej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narocanje.si/" TargetMode="External"/><Relationship Id="rId5" Type="http://schemas.openxmlformats.org/officeDocument/2006/relationships/webSettings" Target="webSettings.xml"/><Relationship Id="rId15" Type="http://schemas.openxmlformats.org/officeDocument/2006/relationships/hyperlink" Target="https://ejn.gov.si/mojejn" TargetMode="External"/><Relationship Id="rId23" Type="http://schemas.openxmlformats.org/officeDocument/2006/relationships/theme" Target="theme/theme1.xml"/><Relationship Id="rId10" Type="http://schemas.openxmlformats.org/officeDocument/2006/relationships/hyperlink" Target="https://www.enarocanje.si/" TargetMode="External"/><Relationship Id="rId19" Type="http://schemas.openxmlformats.org/officeDocument/2006/relationships/hyperlink" Target="https://ejn.gov.si/mojejn" TargetMode="External"/><Relationship Id="rId4" Type="http://schemas.openxmlformats.org/officeDocument/2006/relationships/settings" Target="settings.xml"/><Relationship Id="rId9" Type="http://schemas.openxmlformats.org/officeDocument/2006/relationships/hyperlink" Target="mailto:info@jskd.si" TargetMode="External"/><Relationship Id="rId14" Type="http://schemas.openxmlformats.org/officeDocument/2006/relationships/hyperlink" Target="https://www.enarocanje.si/"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7153</Words>
  <Characters>40774</Characters>
  <Application>Microsoft Office Word</Application>
  <DocSecurity>0</DocSecurity>
  <Lines>339</Lines>
  <Paragraphs>95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Marjeta Turk</dc:creator>
  <cp:lastModifiedBy>Miha</cp:lastModifiedBy>
  <cp:revision>2</cp:revision>
  <cp:lastPrinted>2020-02-04T13:06:00Z</cp:lastPrinted>
  <dcterms:created xsi:type="dcterms:W3CDTF">2020-02-17T14:48:00Z</dcterms:created>
  <dcterms:modified xsi:type="dcterms:W3CDTF">2020-02-17T14:48:00Z</dcterms:modified>
</cp:coreProperties>
</file>